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47A08" w14:textId="77777777" w:rsidR="00AF2395" w:rsidRPr="00E143BB" w:rsidRDefault="00AF2395" w:rsidP="006C12C0">
      <w:pPr>
        <w:jc w:val="center"/>
        <w:rPr>
          <w:rFonts w:ascii="Geneva" w:eastAsiaTheme="majorEastAsia" w:hAnsi="Geneva" w:cs="Arial"/>
          <w:b/>
          <w:color w:val="FFD006"/>
          <w:sz w:val="72"/>
          <w:szCs w:val="72"/>
          <w:u w:val="single" w:color="FFD006"/>
          <w:lang w:eastAsia="ja-JP"/>
        </w:rPr>
        <w:sectPr w:rsidR="00AF2395" w:rsidRPr="00E143BB" w:rsidSect="00A36AEC">
          <w:footerReference w:type="default" r:id="rId11"/>
          <w:type w:val="continuous"/>
          <w:pgSz w:w="11906" w:h="16838"/>
          <w:pgMar w:top="1440" w:right="1440" w:bottom="1440" w:left="1440" w:header="564" w:footer="708" w:gutter="0"/>
          <w:pgNumType w:start="0"/>
          <w:cols w:space="708"/>
          <w:titlePg/>
          <w:docGrid w:linePitch="360"/>
        </w:sectPr>
      </w:pPr>
      <w:bookmarkStart w:id="0" w:name="_Peafowl_and_the"/>
      <w:bookmarkStart w:id="1" w:name="_Section_1"/>
      <w:bookmarkStart w:id="2" w:name="_Legislative_framework"/>
      <w:bookmarkStart w:id="3" w:name="_Legal_framework"/>
      <w:bookmarkEnd w:id="0"/>
      <w:bookmarkEnd w:id="1"/>
      <w:bookmarkEnd w:id="2"/>
      <w:bookmarkEnd w:id="3"/>
    </w:p>
    <w:p w14:paraId="5C110C59" w14:textId="3F68521E" w:rsidR="007C685E" w:rsidRPr="00E143BB" w:rsidRDefault="007C685E" w:rsidP="07CD16DA">
      <w:pPr>
        <w:jc w:val="center"/>
        <w:rPr>
          <w:rFonts w:ascii="Geneva" w:eastAsiaTheme="majorEastAsia" w:hAnsi="Geneva" w:cs="Arial"/>
          <w:b/>
          <w:bCs/>
          <w:color w:val="FFD006"/>
          <w:sz w:val="72"/>
          <w:szCs w:val="72"/>
          <w:u w:val="single" w:color="FFD006"/>
          <w:lang w:eastAsia="ja-JP"/>
        </w:rPr>
      </w:pPr>
    </w:p>
    <w:p w14:paraId="2E47F3DE" w14:textId="77777777" w:rsidR="007C685E" w:rsidRPr="00E143BB" w:rsidRDefault="007C685E" w:rsidP="006C12C0">
      <w:pPr>
        <w:jc w:val="center"/>
        <w:rPr>
          <w:rFonts w:ascii="Geneva" w:eastAsiaTheme="majorEastAsia" w:hAnsi="Geneva" w:cs="Arial"/>
          <w:b/>
          <w:color w:val="FFD006"/>
          <w:sz w:val="72"/>
          <w:szCs w:val="72"/>
          <w:u w:val="single" w:color="FFD006"/>
          <w:lang w:eastAsia="ja-JP"/>
        </w:rPr>
      </w:pPr>
    </w:p>
    <w:p w14:paraId="68D7E1F8" w14:textId="51F67DDC" w:rsidR="00023FC2" w:rsidRPr="00E143BB" w:rsidRDefault="00E05D12" w:rsidP="00E05D12">
      <w:pPr>
        <w:jc w:val="center"/>
        <w:rPr>
          <w:rFonts w:ascii="Geneva" w:eastAsiaTheme="majorEastAsia" w:hAnsi="Geneva" w:cs="Arial"/>
          <w:b/>
          <w:bCs/>
          <w:color w:val="FF0000"/>
          <w:sz w:val="72"/>
          <w:szCs w:val="72"/>
          <w:u w:val="single"/>
          <w:lang w:eastAsia="ja-JP"/>
        </w:rPr>
      </w:pPr>
      <w:r w:rsidRPr="00E143BB">
        <w:rPr>
          <w:rFonts w:ascii="Geneva" w:eastAsiaTheme="majorEastAsia" w:hAnsi="Geneva" w:cs="Arial"/>
          <w:b/>
          <w:bCs/>
          <w:color w:val="FF0000"/>
          <w:sz w:val="72"/>
          <w:szCs w:val="72"/>
          <w:u w:val="single"/>
          <w:lang w:eastAsia="ja-JP"/>
        </w:rPr>
        <w:t>Marown</w:t>
      </w:r>
      <w:r w:rsidR="00E143BB" w:rsidRPr="00E143BB">
        <w:rPr>
          <w:rFonts w:ascii="Geneva" w:eastAsiaTheme="majorEastAsia" w:hAnsi="Geneva" w:cs="Arial"/>
          <w:b/>
          <w:bCs/>
          <w:color w:val="FF0000"/>
          <w:sz w:val="72"/>
          <w:szCs w:val="72"/>
          <w:u w:val="single"/>
          <w:lang w:eastAsia="ja-JP"/>
        </w:rPr>
        <w:t xml:space="preserve"> Primary School</w:t>
      </w:r>
    </w:p>
    <w:p w14:paraId="61D6A34B" w14:textId="4915DD81" w:rsidR="00E143BB" w:rsidRPr="00E143BB" w:rsidRDefault="00E143BB" w:rsidP="00E05D12">
      <w:pPr>
        <w:jc w:val="center"/>
        <w:rPr>
          <w:rFonts w:ascii="Geneva" w:eastAsiaTheme="majorEastAsia" w:hAnsi="Geneva" w:cs="Arial"/>
          <w:b/>
          <w:bCs/>
          <w:color w:val="FF0000"/>
          <w:sz w:val="72"/>
          <w:szCs w:val="72"/>
          <w:u w:val="single"/>
          <w:lang w:eastAsia="ja-JP"/>
        </w:rPr>
      </w:pPr>
      <w:r w:rsidRPr="00E143BB">
        <w:rPr>
          <w:rFonts w:ascii="Geneva" w:eastAsiaTheme="majorEastAsia" w:hAnsi="Geneva" w:cs="Arial"/>
          <w:b/>
          <w:bCs/>
          <w:noProof/>
          <w:color w:val="FF0000"/>
          <w:sz w:val="72"/>
          <w:szCs w:val="72"/>
          <w:lang w:eastAsia="en-GB"/>
        </w:rPr>
        <w:drawing>
          <wp:inline distT="0" distB="0" distL="0" distR="0" wp14:anchorId="66DF689A" wp14:editId="1D8A842C">
            <wp:extent cx="1828800" cy="1676400"/>
            <wp:effectExtent l="0" t="0" r="0" b="0"/>
            <wp:docPr id="982292115"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292115" name="Picture 1" descr="A logo of a school&#10;&#10;Description automatically generated"/>
                    <pic:cNvPicPr/>
                  </pic:nvPicPr>
                  <pic:blipFill>
                    <a:blip r:embed="rId12"/>
                    <a:stretch>
                      <a:fillRect/>
                    </a:stretch>
                  </pic:blipFill>
                  <pic:spPr>
                    <a:xfrm>
                      <a:off x="0" y="0"/>
                      <a:ext cx="1828800" cy="1676400"/>
                    </a:xfrm>
                    <a:prstGeom prst="rect">
                      <a:avLst/>
                    </a:prstGeom>
                  </pic:spPr>
                </pic:pic>
              </a:graphicData>
            </a:graphic>
          </wp:inline>
        </w:drawing>
      </w:r>
    </w:p>
    <w:p w14:paraId="15C51767" w14:textId="022D67C6" w:rsidR="00824FDF" w:rsidRPr="00E143BB" w:rsidRDefault="00BE43A9" w:rsidP="000C3938">
      <w:pPr>
        <w:jc w:val="center"/>
        <w:rPr>
          <w:rFonts w:ascii="Geneva" w:eastAsiaTheme="majorEastAsia" w:hAnsi="Geneva" w:cs="Arial"/>
          <w:color w:val="FF0000"/>
          <w:sz w:val="72"/>
          <w:szCs w:val="80"/>
          <w:lang w:val="en-US" w:eastAsia="ja-JP"/>
        </w:rPr>
      </w:pPr>
      <w:r w:rsidRPr="00E143BB">
        <w:rPr>
          <w:rFonts w:ascii="Geneva" w:eastAsiaTheme="majorEastAsia" w:hAnsi="Geneva" w:cs="Arial"/>
          <w:color w:val="FF0000"/>
          <w:sz w:val="72"/>
          <w:szCs w:val="80"/>
          <w:lang w:val="en-US" w:eastAsia="ja-JP"/>
        </w:rPr>
        <w:t>Accessibility Polic</w:t>
      </w:r>
      <w:r w:rsidR="000C3938" w:rsidRPr="00E143BB">
        <w:rPr>
          <w:rFonts w:ascii="Geneva" w:eastAsiaTheme="majorEastAsia" w:hAnsi="Geneva" w:cs="Arial"/>
          <w:color w:val="FF0000"/>
          <w:sz w:val="72"/>
          <w:szCs w:val="80"/>
          <w:lang w:val="en-US" w:eastAsia="ja-JP"/>
        </w:rPr>
        <w:t>y</w:t>
      </w:r>
    </w:p>
    <w:p w14:paraId="421C3724" w14:textId="77777777" w:rsidR="00E05D12" w:rsidRDefault="00E05D12" w:rsidP="00E143BB">
      <w:pPr>
        <w:rPr>
          <w:rFonts w:ascii="Geneva" w:eastAsiaTheme="majorEastAsia" w:hAnsi="Geneva" w:cs="Arial"/>
          <w:color w:val="FF0000"/>
          <w:sz w:val="72"/>
          <w:szCs w:val="80"/>
          <w:lang w:val="en-US" w:eastAsia="ja-JP"/>
        </w:rPr>
      </w:pPr>
    </w:p>
    <w:p w14:paraId="11A8AE95" w14:textId="77777777" w:rsidR="00E143BB" w:rsidRDefault="00E143BB" w:rsidP="00E143BB">
      <w:pPr>
        <w:rPr>
          <w:rFonts w:ascii="Geneva" w:eastAsiaTheme="majorEastAsia" w:hAnsi="Geneva" w:cs="Arial"/>
          <w:color w:val="FF0000"/>
          <w:sz w:val="72"/>
          <w:szCs w:val="80"/>
          <w:lang w:val="en-US" w:eastAsia="ja-JP"/>
        </w:rPr>
      </w:pPr>
    </w:p>
    <w:p w14:paraId="64D6520F" w14:textId="77777777" w:rsidR="00E143BB" w:rsidRPr="00E143BB" w:rsidRDefault="00E143BB" w:rsidP="00E143BB">
      <w:pPr>
        <w:rPr>
          <w:rFonts w:ascii="Geneva" w:eastAsiaTheme="majorEastAsia" w:hAnsi="Geneva" w:cs="Arial"/>
          <w:color w:val="FF0000"/>
          <w:sz w:val="72"/>
          <w:szCs w:val="80"/>
          <w:lang w:val="en-US" w:eastAsia="ja-JP"/>
        </w:rPr>
      </w:pPr>
    </w:p>
    <w:tbl>
      <w:tblPr>
        <w:tblStyle w:val="TableGrid"/>
        <w:tblpPr w:leftFromText="180" w:rightFromText="180" w:vertAnchor="text" w:horzAnchor="margin" w:tblpY="136"/>
        <w:tblOverlap w:val="never"/>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1590"/>
        <w:gridCol w:w="1405"/>
        <w:gridCol w:w="3218"/>
      </w:tblGrid>
      <w:tr w:rsidR="00824FDF" w:rsidRPr="00E143BB" w14:paraId="4C794E64" w14:textId="77777777" w:rsidTr="592A818D">
        <w:trPr>
          <w:trHeight w:val="389"/>
        </w:trPr>
        <w:tc>
          <w:tcPr>
            <w:tcW w:w="9026" w:type="dxa"/>
            <w:gridSpan w:val="4"/>
            <w:vAlign w:val="center"/>
          </w:tcPr>
          <w:p w14:paraId="62B4C869" w14:textId="244625F2" w:rsidR="00824FDF" w:rsidRPr="00E143BB" w:rsidRDefault="00824FDF" w:rsidP="00824FDF">
            <w:pPr>
              <w:spacing w:after="200" w:line="276" w:lineRule="auto"/>
              <w:jc w:val="both"/>
              <w:rPr>
                <w:rFonts w:ascii="Geneva" w:hAnsi="Geneva"/>
              </w:rPr>
            </w:pPr>
            <w:r w:rsidRPr="00E143BB">
              <w:rPr>
                <w:rFonts w:ascii="Geneva" w:hAnsi="Geneva"/>
              </w:rPr>
              <w:t>Signed by:</w:t>
            </w:r>
          </w:p>
        </w:tc>
      </w:tr>
      <w:tr w:rsidR="00824FDF" w:rsidRPr="00E143BB" w14:paraId="3FE2A3D0" w14:textId="77777777" w:rsidTr="592A818D">
        <w:trPr>
          <w:trHeight w:val="624"/>
        </w:trPr>
        <w:tc>
          <w:tcPr>
            <w:tcW w:w="2813" w:type="dxa"/>
            <w:tcBorders>
              <w:bottom w:val="single" w:sz="2" w:space="0" w:color="auto"/>
            </w:tcBorders>
          </w:tcPr>
          <w:p w14:paraId="64C141E5" w14:textId="77777777" w:rsidR="00824FDF" w:rsidRPr="00E143BB" w:rsidRDefault="00824FDF" w:rsidP="003F31D0">
            <w:pPr>
              <w:spacing w:line="276" w:lineRule="auto"/>
              <w:jc w:val="both"/>
              <w:rPr>
                <w:rFonts w:ascii="Geneva" w:hAnsi="Geneva"/>
              </w:rPr>
            </w:pPr>
          </w:p>
        </w:tc>
        <w:tc>
          <w:tcPr>
            <w:tcW w:w="1590" w:type="dxa"/>
            <w:vAlign w:val="bottom"/>
          </w:tcPr>
          <w:p w14:paraId="6509D9C9" w14:textId="77777777" w:rsidR="00824FDF" w:rsidRPr="00E143BB" w:rsidRDefault="00824FDF" w:rsidP="003F31D0">
            <w:pPr>
              <w:spacing w:line="276" w:lineRule="auto"/>
              <w:rPr>
                <w:rFonts w:ascii="Geneva" w:hAnsi="Geneva"/>
              </w:rPr>
            </w:pPr>
            <w:r w:rsidRPr="00E143BB">
              <w:rPr>
                <w:rFonts w:ascii="Geneva" w:hAnsi="Geneva"/>
              </w:rPr>
              <w:t>Headteacher</w:t>
            </w:r>
          </w:p>
        </w:tc>
        <w:tc>
          <w:tcPr>
            <w:tcW w:w="1405" w:type="dxa"/>
            <w:vAlign w:val="bottom"/>
          </w:tcPr>
          <w:p w14:paraId="45F4EDEE" w14:textId="77777777" w:rsidR="00824FDF" w:rsidRPr="00E143BB" w:rsidRDefault="00824FDF" w:rsidP="003F31D0">
            <w:pPr>
              <w:spacing w:line="276" w:lineRule="auto"/>
              <w:jc w:val="right"/>
              <w:rPr>
                <w:rFonts w:ascii="Geneva" w:hAnsi="Geneva"/>
              </w:rPr>
            </w:pPr>
            <w:r w:rsidRPr="00E143BB">
              <w:rPr>
                <w:rFonts w:ascii="Geneva" w:hAnsi="Geneva"/>
              </w:rPr>
              <w:t>Date:</w:t>
            </w:r>
          </w:p>
        </w:tc>
        <w:tc>
          <w:tcPr>
            <w:tcW w:w="3218" w:type="dxa"/>
            <w:tcBorders>
              <w:bottom w:val="single" w:sz="2" w:space="0" w:color="auto"/>
            </w:tcBorders>
          </w:tcPr>
          <w:p w14:paraId="60588B3E" w14:textId="77777777" w:rsidR="00824FDF" w:rsidRPr="00E143BB" w:rsidRDefault="00824FDF" w:rsidP="003F31D0">
            <w:pPr>
              <w:spacing w:line="276" w:lineRule="auto"/>
              <w:jc w:val="both"/>
              <w:rPr>
                <w:rFonts w:ascii="Geneva" w:hAnsi="Geneva"/>
              </w:rPr>
            </w:pPr>
          </w:p>
        </w:tc>
      </w:tr>
    </w:tbl>
    <w:p w14:paraId="15BB98F5" w14:textId="3D2120B4" w:rsidR="00A23725" w:rsidRPr="00E143BB" w:rsidRDefault="00A23725" w:rsidP="00BF3F57">
      <w:pPr>
        <w:rPr>
          <w:rFonts w:ascii="Geneva" w:hAnsi="Geneva"/>
          <w:b/>
          <w:bCs/>
          <w:sz w:val="32"/>
          <w:szCs w:val="32"/>
        </w:rPr>
      </w:pPr>
      <w:r w:rsidRPr="00E143BB">
        <w:rPr>
          <w:rFonts w:ascii="Geneva" w:hAnsi="Geneva"/>
          <w:b/>
          <w:bCs/>
          <w:sz w:val="32"/>
          <w:szCs w:val="32"/>
        </w:rPr>
        <w:lastRenderedPageBreak/>
        <w:t>Contents:</w:t>
      </w:r>
    </w:p>
    <w:p w14:paraId="6549A8CE" w14:textId="37147888" w:rsidR="00112E07" w:rsidRPr="00E143BB" w:rsidRDefault="00510418" w:rsidP="000E7D66">
      <w:pPr>
        <w:pStyle w:val="ListParagraph"/>
        <w:spacing w:after="0"/>
        <w:ind w:left="284"/>
        <w:rPr>
          <w:rStyle w:val="Hyperlink"/>
          <w:rFonts w:ascii="Geneva" w:hAnsi="Geneva" w:cs="Arial"/>
        </w:rPr>
      </w:pPr>
      <w:r w:rsidRPr="00E143BB">
        <w:rPr>
          <w:rFonts w:ascii="Geneva" w:hAnsi="Geneva"/>
        </w:rPr>
        <w:t xml:space="preserve"> </w:t>
      </w:r>
      <w:hyperlink w:anchor="SoI" w:history="1">
        <w:r w:rsidR="00112E07" w:rsidRPr="00E143BB">
          <w:rPr>
            <w:rStyle w:val="Hyperlink"/>
            <w:rFonts w:ascii="Geneva" w:hAnsi="Geneva" w:cs="Arial"/>
          </w:rPr>
          <w:t>Statement of intent</w:t>
        </w:r>
      </w:hyperlink>
    </w:p>
    <w:p w14:paraId="7E4C2770" w14:textId="77777777" w:rsidR="005717FD" w:rsidRPr="00E143BB" w:rsidRDefault="005717FD" w:rsidP="000E7D66">
      <w:pPr>
        <w:rPr>
          <w:rFonts w:ascii="Geneva" w:hAnsi="Geneva"/>
        </w:rPr>
      </w:pPr>
    </w:p>
    <w:p w14:paraId="61349452" w14:textId="7D7DB22D" w:rsidR="00BE43A9" w:rsidRPr="00E143BB" w:rsidRDefault="00BE43A9" w:rsidP="00186B75">
      <w:pPr>
        <w:pStyle w:val="ListParagraph"/>
        <w:rPr>
          <w:rFonts w:ascii="Geneva" w:hAnsi="Geneva"/>
        </w:rPr>
      </w:pPr>
    </w:p>
    <w:p w14:paraId="392B059A" w14:textId="2DD83C9C" w:rsidR="00BE43A9" w:rsidRPr="00E143BB" w:rsidRDefault="007154EA" w:rsidP="007154EA">
      <w:pPr>
        <w:pStyle w:val="ListParagraph"/>
        <w:numPr>
          <w:ilvl w:val="0"/>
          <w:numId w:val="11"/>
        </w:numPr>
        <w:rPr>
          <w:rStyle w:val="Hyperlink"/>
          <w:rFonts w:ascii="Geneva" w:hAnsi="Geneva"/>
        </w:rPr>
      </w:pPr>
      <w:r w:rsidRPr="00E143BB">
        <w:rPr>
          <w:rFonts w:ascii="Geneva" w:hAnsi="Geneva"/>
        </w:rPr>
        <w:fldChar w:fldCharType="begin"/>
      </w:r>
      <w:r w:rsidRPr="00E143BB">
        <w:rPr>
          <w:rFonts w:ascii="Geneva" w:hAnsi="Geneva"/>
        </w:rPr>
        <w:instrText xml:space="preserve"> HYPERLINK  \l "_Definitions" </w:instrText>
      </w:r>
      <w:r w:rsidRPr="00E143BB">
        <w:rPr>
          <w:rFonts w:ascii="Geneva" w:hAnsi="Geneva"/>
        </w:rPr>
      </w:r>
      <w:r w:rsidRPr="00E143BB">
        <w:rPr>
          <w:rFonts w:ascii="Geneva" w:hAnsi="Geneva"/>
        </w:rPr>
        <w:fldChar w:fldCharType="separate"/>
      </w:r>
      <w:r w:rsidR="00BE43A9" w:rsidRPr="00E143BB">
        <w:rPr>
          <w:rStyle w:val="Hyperlink"/>
          <w:rFonts w:ascii="Geneva" w:hAnsi="Geneva"/>
        </w:rPr>
        <w:t>Definition</w:t>
      </w:r>
      <w:r w:rsidRPr="00E143BB">
        <w:rPr>
          <w:rStyle w:val="Hyperlink"/>
          <w:rFonts w:ascii="Geneva" w:hAnsi="Geneva"/>
        </w:rPr>
        <w:t>s</w:t>
      </w:r>
    </w:p>
    <w:p w14:paraId="4282A96E" w14:textId="51EA1734" w:rsidR="00BE43A9" w:rsidRPr="00E143BB" w:rsidRDefault="007154EA" w:rsidP="007154EA">
      <w:pPr>
        <w:pStyle w:val="ListParagraph"/>
        <w:numPr>
          <w:ilvl w:val="0"/>
          <w:numId w:val="11"/>
        </w:numPr>
        <w:rPr>
          <w:rFonts w:ascii="Geneva" w:hAnsi="Geneva"/>
        </w:rPr>
      </w:pPr>
      <w:r w:rsidRPr="00E143BB">
        <w:rPr>
          <w:rFonts w:ascii="Geneva" w:hAnsi="Geneva"/>
        </w:rPr>
        <w:fldChar w:fldCharType="end"/>
      </w:r>
      <w:hyperlink w:anchor="_Roles_and_responsibilities_1" w:history="1">
        <w:r w:rsidR="00BE43A9" w:rsidRPr="00E143BB">
          <w:rPr>
            <w:rStyle w:val="Hyperlink"/>
            <w:rFonts w:ascii="Geneva" w:hAnsi="Geneva"/>
          </w:rPr>
          <w:t>Roles and responsibilities</w:t>
        </w:r>
      </w:hyperlink>
    </w:p>
    <w:p w14:paraId="29AABB8D" w14:textId="7DC33F00" w:rsidR="00BE43A9" w:rsidRPr="00E143BB" w:rsidRDefault="00BE43A9" w:rsidP="007154EA">
      <w:pPr>
        <w:pStyle w:val="ListParagraph"/>
        <w:numPr>
          <w:ilvl w:val="0"/>
          <w:numId w:val="11"/>
        </w:numPr>
        <w:rPr>
          <w:rFonts w:ascii="Geneva" w:hAnsi="Geneva"/>
        </w:rPr>
      </w:pPr>
      <w:hyperlink w:anchor="_Accessibility_Plan" w:history="1">
        <w:r w:rsidRPr="00E143BB">
          <w:rPr>
            <w:rStyle w:val="Hyperlink"/>
            <w:rFonts w:ascii="Geneva" w:hAnsi="Geneva"/>
          </w:rPr>
          <w:t>Accessibility Plan</w:t>
        </w:r>
      </w:hyperlink>
    </w:p>
    <w:p w14:paraId="15E9DADB" w14:textId="2FF8E848" w:rsidR="00BE43A9" w:rsidRPr="00E143BB" w:rsidRDefault="00BE43A9" w:rsidP="007154EA">
      <w:pPr>
        <w:pStyle w:val="ListParagraph"/>
        <w:numPr>
          <w:ilvl w:val="0"/>
          <w:numId w:val="11"/>
        </w:numPr>
        <w:rPr>
          <w:rFonts w:ascii="Geneva" w:hAnsi="Geneva"/>
        </w:rPr>
      </w:pPr>
      <w:hyperlink w:anchor="_Equal_opportunities" w:history="1">
        <w:r w:rsidRPr="00E143BB">
          <w:rPr>
            <w:rStyle w:val="Hyperlink"/>
            <w:rFonts w:ascii="Geneva" w:hAnsi="Geneva"/>
          </w:rPr>
          <w:t xml:space="preserve">Equal opportunities </w:t>
        </w:r>
      </w:hyperlink>
      <w:r w:rsidRPr="00E143BB">
        <w:rPr>
          <w:rFonts w:ascii="Geneva" w:hAnsi="Geneva"/>
        </w:rPr>
        <w:t xml:space="preserve"> </w:t>
      </w:r>
    </w:p>
    <w:p w14:paraId="3C652BA2" w14:textId="3F6BA5DE" w:rsidR="00BE43A9" w:rsidRPr="00C815D2" w:rsidRDefault="00BE43A9" w:rsidP="00C815D2">
      <w:pPr>
        <w:pStyle w:val="ListParagraph"/>
        <w:numPr>
          <w:ilvl w:val="0"/>
          <w:numId w:val="11"/>
        </w:numPr>
        <w:rPr>
          <w:rFonts w:ascii="Geneva" w:hAnsi="Geneva"/>
        </w:rPr>
      </w:pPr>
      <w:hyperlink w:anchor="_Admissions" w:history="1">
        <w:r w:rsidRPr="00E143BB">
          <w:rPr>
            <w:rStyle w:val="Hyperlink"/>
            <w:rFonts w:ascii="Geneva" w:hAnsi="Geneva"/>
          </w:rPr>
          <w:t>Admissions</w:t>
        </w:r>
      </w:hyperlink>
      <w:r w:rsidR="00510418" w:rsidRPr="00C815D2">
        <w:rPr>
          <w:rFonts w:ascii="Geneva" w:hAnsi="Geneva"/>
        </w:rPr>
        <w:t xml:space="preserve"> </w:t>
      </w:r>
      <w:hyperlink w:anchor="_Curriculum" w:history="1">
        <w:r w:rsidRPr="00C815D2">
          <w:rPr>
            <w:rStyle w:val="Hyperlink"/>
            <w:rFonts w:ascii="Geneva" w:hAnsi="Geneva"/>
          </w:rPr>
          <w:t>Curriculum</w:t>
        </w:r>
      </w:hyperlink>
      <w:r w:rsidRPr="00C815D2">
        <w:rPr>
          <w:rFonts w:ascii="Geneva" w:hAnsi="Geneva"/>
        </w:rPr>
        <w:t xml:space="preserve"> </w:t>
      </w:r>
    </w:p>
    <w:p w14:paraId="12A0A5FB" w14:textId="5DE75259" w:rsidR="007154EA" w:rsidRPr="00E143BB" w:rsidRDefault="00BE43A9" w:rsidP="007154EA">
      <w:pPr>
        <w:pStyle w:val="ListParagraph"/>
        <w:numPr>
          <w:ilvl w:val="0"/>
          <w:numId w:val="11"/>
        </w:numPr>
        <w:rPr>
          <w:rFonts w:ascii="Geneva" w:hAnsi="Geneva"/>
        </w:rPr>
      </w:pPr>
      <w:hyperlink w:anchor="_Physical_environment" w:history="1">
        <w:r w:rsidRPr="00E143BB">
          <w:rPr>
            <w:rStyle w:val="Hyperlink"/>
            <w:rFonts w:ascii="Geneva" w:hAnsi="Geneva"/>
          </w:rPr>
          <w:t>Physical environment</w:t>
        </w:r>
      </w:hyperlink>
      <w:r w:rsidRPr="00E143BB">
        <w:rPr>
          <w:rFonts w:ascii="Geneva" w:hAnsi="Geneva"/>
        </w:rPr>
        <w:t xml:space="preserve"> </w:t>
      </w:r>
    </w:p>
    <w:p w14:paraId="29EE0DDB" w14:textId="23B358FB" w:rsidR="00BE43A9" w:rsidRPr="00E143BB" w:rsidRDefault="00BE43A9" w:rsidP="1B5C3BA0">
      <w:pPr>
        <w:pStyle w:val="ListParagraph"/>
        <w:numPr>
          <w:ilvl w:val="0"/>
          <w:numId w:val="11"/>
        </w:numPr>
        <w:rPr>
          <w:rStyle w:val="Hyperlink"/>
          <w:rFonts w:ascii="Geneva" w:hAnsi="Geneva"/>
        </w:rPr>
      </w:pPr>
      <w:hyperlink w:anchor="_Monitoring_and_review_1">
        <w:r w:rsidRPr="00E143BB">
          <w:rPr>
            <w:rStyle w:val="Hyperlink"/>
            <w:rFonts w:ascii="Geneva" w:hAnsi="Geneva"/>
          </w:rPr>
          <w:t>Monitoring and review</w:t>
        </w:r>
      </w:hyperlink>
    </w:p>
    <w:p w14:paraId="48821989" w14:textId="6667AE8C" w:rsidR="1B5C3BA0" w:rsidRPr="00E143BB" w:rsidRDefault="1B5C3BA0" w:rsidP="1B5C3BA0">
      <w:pPr>
        <w:rPr>
          <w:rFonts w:ascii="Geneva" w:hAnsi="Geneva"/>
        </w:rPr>
      </w:pPr>
    </w:p>
    <w:p w14:paraId="259FC645" w14:textId="32CAAA50" w:rsidR="1B5C3BA0" w:rsidRPr="00E143BB" w:rsidRDefault="1B5C3BA0" w:rsidP="1B5C3BA0">
      <w:pPr>
        <w:rPr>
          <w:rFonts w:ascii="Geneva" w:hAnsi="Geneva"/>
        </w:rPr>
      </w:pPr>
    </w:p>
    <w:p w14:paraId="00E9349C" w14:textId="78A1ED57" w:rsidR="1B5C3BA0" w:rsidRPr="00E143BB" w:rsidRDefault="1B5C3BA0" w:rsidP="1B5C3BA0">
      <w:pPr>
        <w:rPr>
          <w:rFonts w:ascii="Geneva" w:hAnsi="Geneva"/>
        </w:rPr>
      </w:pPr>
    </w:p>
    <w:p w14:paraId="1B64F063" w14:textId="0C307279" w:rsidR="1B5C3BA0" w:rsidRPr="00E143BB" w:rsidRDefault="1B5C3BA0" w:rsidP="1B5C3BA0">
      <w:pPr>
        <w:rPr>
          <w:rFonts w:ascii="Geneva" w:hAnsi="Geneva"/>
        </w:rPr>
      </w:pPr>
    </w:p>
    <w:p w14:paraId="470B67E3" w14:textId="6CB357DC" w:rsidR="1B5C3BA0" w:rsidRPr="00E143BB" w:rsidRDefault="1B5C3BA0" w:rsidP="1B5C3BA0">
      <w:pPr>
        <w:rPr>
          <w:rFonts w:ascii="Geneva" w:hAnsi="Geneva"/>
        </w:rPr>
      </w:pPr>
    </w:p>
    <w:p w14:paraId="483D33D4" w14:textId="1E566C35" w:rsidR="1B5C3BA0" w:rsidRPr="00E143BB" w:rsidRDefault="1B5C3BA0" w:rsidP="1B5C3BA0">
      <w:pPr>
        <w:rPr>
          <w:rFonts w:ascii="Geneva" w:hAnsi="Geneva"/>
        </w:rPr>
      </w:pPr>
    </w:p>
    <w:p w14:paraId="5A4A966B" w14:textId="1D05189B" w:rsidR="1B5C3BA0" w:rsidRPr="00E143BB" w:rsidRDefault="1B5C3BA0" w:rsidP="1B5C3BA0">
      <w:pPr>
        <w:rPr>
          <w:rFonts w:ascii="Geneva" w:hAnsi="Geneva"/>
        </w:rPr>
      </w:pPr>
    </w:p>
    <w:p w14:paraId="243B1321" w14:textId="7AAFECC8" w:rsidR="1B5C3BA0" w:rsidRDefault="1B5C3BA0" w:rsidP="1B5C3BA0">
      <w:pPr>
        <w:rPr>
          <w:rFonts w:ascii="Geneva" w:hAnsi="Geneva"/>
        </w:rPr>
      </w:pPr>
    </w:p>
    <w:p w14:paraId="393A5E7E" w14:textId="77777777" w:rsidR="00E667E1" w:rsidRDefault="00E667E1" w:rsidP="1B5C3BA0">
      <w:pPr>
        <w:rPr>
          <w:rFonts w:ascii="Geneva" w:hAnsi="Geneva"/>
        </w:rPr>
      </w:pPr>
    </w:p>
    <w:p w14:paraId="50291DED" w14:textId="77777777" w:rsidR="00E667E1" w:rsidRPr="00E143BB" w:rsidRDefault="00E667E1" w:rsidP="1B5C3BA0">
      <w:pPr>
        <w:rPr>
          <w:rFonts w:ascii="Geneva" w:hAnsi="Geneva"/>
        </w:rPr>
      </w:pPr>
    </w:p>
    <w:p w14:paraId="1BCBA2BB" w14:textId="1FE0624C" w:rsidR="1B5C3BA0" w:rsidRPr="00E143BB" w:rsidRDefault="1B5C3BA0" w:rsidP="1B5C3BA0">
      <w:pPr>
        <w:rPr>
          <w:rFonts w:ascii="Geneva" w:hAnsi="Geneva"/>
        </w:rPr>
      </w:pPr>
    </w:p>
    <w:p w14:paraId="438EAC38" w14:textId="0CCE2F68" w:rsidR="1B5C3BA0" w:rsidRPr="00E143BB" w:rsidRDefault="1B5C3BA0" w:rsidP="1B5C3BA0">
      <w:pPr>
        <w:rPr>
          <w:rFonts w:ascii="Geneva" w:hAnsi="Geneva"/>
        </w:rPr>
      </w:pPr>
    </w:p>
    <w:p w14:paraId="783668DD" w14:textId="4717CEFE" w:rsidR="1B5C3BA0" w:rsidRPr="00E143BB" w:rsidRDefault="1B5C3BA0" w:rsidP="1B5C3BA0">
      <w:pPr>
        <w:rPr>
          <w:rFonts w:ascii="Geneva" w:hAnsi="Geneva"/>
        </w:rPr>
      </w:pPr>
    </w:p>
    <w:p w14:paraId="6BB759D1" w14:textId="21E9EF3E" w:rsidR="1B5C3BA0" w:rsidRPr="00E143BB" w:rsidRDefault="1B5C3BA0" w:rsidP="1B5C3BA0">
      <w:pPr>
        <w:rPr>
          <w:rFonts w:ascii="Geneva" w:hAnsi="Geneva"/>
        </w:rPr>
      </w:pPr>
    </w:p>
    <w:p w14:paraId="00C7EE38" w14:textId="33D638B5" w:rsidR="1B5C3BA0" w:rsidRPr="00E143BB" w:rsidRDefault="1B5C3BA0" w:rsidP="1B5C3BA0">
      <w:pPr>
        <w:rPr>
          <w:rFonts w:ascii="Geneva" w:hAnsi="Geneva"/>
        </w:rPr>
      </w:pPr>
    </w:p>
    <w:p w14:paraId="72EF4019" w14:textId="53393810" w:rsidR="1B5C3BA0" w:rsidRDefault="1B5C3BA0" w:rsidP="1B5C3BA0">
      <w:pPr>
        <w:rPr>
          <w:rFonts w:ascii="Geneva" w:hAnsi="Geneva"/>
        </w:rPr>
      </w:pPr>
    </w:p>
    <w:p w14:paraId="749596B1" w14:textId="77777777" w:rsidR="00E667E1" w:rsidRPr="00E143BB" w:rsidRDefault="00E667E1" w:rsidP="1B5C3BA0">
      <w:pPr>
        <w:rPr>
          <w:rFonts w:ascii="Geneva" w:hAnsi="Geneva"/>
        </w:rPr>
      </w:pPr>
    </w:p>
    <w:p w14:paraId="43603869" w14:textId="7BC1D18E" w:rsidR="00BF3F57" w:rsidRPr="00E667E1" w:rsidRDefault="00A23725" w:rsidP="003F31D0">
      <w:pPr>
        <w:pStyle w:val="ListParagraph"/>
        <w:numPr>
          <w:ilvl w:val="0"/>
          <w:numId w:val="1"/>
        </w:numPr>
        <w:spacing w:before="200"/>
        <w:ind w:left="426"/>
        <w:rPr>
          <w:rFonts w:ascii="Geneva" w:hAnsi="Geneva" w:cs="Arial"/>
          <w:sz w:val="32"/>
          <w:szCs w:val="32"/>
        </w:rPr>
      </w:pPr>
      <w:bookmarkStart w:id="4" w:name="_Statement_of_Intent"/>
      <w:bookmarkStart w:id="5" w:name="SoI"/>
      <w:bookmarkEnd w:id="4"/>
      <w:r w:rsidRPr="00E667E1">
        <w:rPr>
          <w:rFonts w:ascii="Geneva" w:hAnsi="Geneva"/>
          <w:b/>
          <w:bCs/>
          <w:sz w:val="28"/>
          <w:szCs w:val="28"/>
        </w:rPr>
        <w:lastRenderedPageBreak/>
        <w:t>Statement of intent</w:t>
      </w:r>
    </w:p>
    <w:bookmarkEnd w:id="5"/>
    <w:p w14:paraId="7EAF28C7" w14:textId="3907394E" w:rsidR="00BE43A9" w:rsidRPr="00E143BB" w:rsidRDefault="00E143BB" w:rsidP="00112E07">
      <w:pPr>
        <w:jc w:val="both"/>
        <w:rPr>
          <w:rFonts w:ascii="Geneva" w:hAnsi="Geneva" w:cstheme="minorBidi"/>
        </w:rPr>
      </w:pPr>
      <w:r>
        <w:rPr>
          <w:rFonts w:ascii="Geneva" w:hAnsi="Geneva" w:cstheme="minorBidi"/>
          <w:bCs/>
          <w:color w:val="041E42" w:themeColor="text1"/>
        </w:rPr>
        <w:t xml:space="preserve">Marown Primary School </w:t>
      </w:r>
      <w:r w:rsidR="00BE43A9" w:rsidRPr="00E143BB">
        <w:rPr>
          <w:rFonts w:ascii="Geneva" w:hAnsi="Geneva" w:cstheme="minorBidi"/>
        </w:rPr>
        <w:t xml:space="preserve">is committed to taking all </w:t>
      </w:r>
      <w:r w:rsidR="004A7AB8" w:rsidRPr="00E143BB">
        <w:rPr>
          <w:rFonts w:ascii="Geneva" w:hAnsi="Geneva" w:cstheme="minorBidi"/>
        </w:rPr>
        <w:t xml:space="preserve">reasonable </w:t>
      </w:r>
      <w:r w:rsidR="00BE43A9" w:rsidRPr="00E143BB">
        <w:rPr>
          <w:rFonts w:ascii="Geneva" w:hAnsi="Geneva" w:cstheme="minorBidi"/>
        </w:rPr>
        <w:t xml:space="preserve">steps to avoid placing </w:t>
      </w:r>
      <w:r w:rsidR="00FC5D3D" w:rsidRPr="00E143BB">
        <w:rPr>
          <w:rFonts w:ascii="Geneva" w:hAnsi="Geneva" w:cstheme="minorBidi"/>
        </w:rPr>
        <w:t xml:space="preserve">any individuals with disabilities </w:t>
      </w:r>
      <w:r w:rsidR="00BE43A9" w:rsidRPr="00E143BB">
        <w:rPr>
          <w:rFonts w:ascii="Geneva" w:hAnsi="Geneva" w:cstheme="minorBidi"/>
        </w:rPr>
        <w:t>at a disadvantage</w:t>
      </w:r>
      <w:r w:rsidR="00FC5D3D" w:rsidRPr="00E143BB">
        <w:rPr>
          <w:rFonts w:ascii="Geneva" w:hAnsi="Geneva" w:cstheme="minorBidi"/>
        </w:rPr>
        <w:t>,</w:t>
      </w:r>
      <w:r w:rsidR="00BE43A9" w:rsidRPr="00E143BB">
        <w:rPr>
          <w:rFonts w:ascii="Geneva" w:hAnsi="Geneva" w:cstheme="minorBidi"/>
        </w:rPr>
        <w:t xml:space="preserve"> and works closely with </w:t>
      </w:r>
      <w:r w:rsidR="00FC5D3D" w:rsidRPr="00E143BB">
        <w:rPr>
          <w:rFonts w:ascii="Geneva" w:hAnsi="Geneva" w:cstheme="minorBidi"/>
        </w:rPr>
        <w:t xml:space="preserve">disabled </w:t>
      </w:r>
      <w:r w:rsidR="00BE43A9" w:rsidRPr="00E143BB">
        <w:rPr>
          <w:rFonts w:ascii="Geneva" w:hAnsi="Geneva" w:cstheme="minorBidi"/>
        </w:rPr>
        <w:t xml:space="preserve">pupils, their families and any relevant outside agencies </w:t>
      </w:r>
      <w:r w:rsidR="00EC075E" w:rsidRPr="00E143BB">
        <w:rPr>
          <w:rFonts w:ascii="Geneva" w:hAnsi="Geneva" w:cstheme="minorBidi"/>
        </w:rPr>
        <w:t>to</w:t>
      </w:r>
      <w:r w:rsidR="00BE43A9" w:rsidRPr="00E143BB">
        <w:rPr>
          <w:rFonts w:ascii="Geneva" w:hAnsi="Geneva" w:cstheme="minorBidi"/>
        </w:rPr>
        <w:t xml:space="preserve"> remove any potential barriers to their learning experience. </w:t>
      </w:r>
    </w:p>
    <w:p w14:paraId="40848C8C" w14:textId="29F98078" w:rsidR="0092747C" w:rsidRPr="00E143BB" w:rsidRDefault="00FC5D3D" w:rsidP="0BD74BE2">
      <w:pPr>
        <w:jc w:val="both"/>
        <w:rPr>
          <w:rFonts w:ascii="Geneva" w:hAnsi="Geneva" w:cstheme="minorBidi"/>
        </w:rPr>
      </w:pPr>
      <w:r w:rsidRPr="00E143BB">
        <w:rPr>
          <w:rFonts w:ascii="Geneva" w:hAnsi="Geneva" w:cstheme="minorBidi"/>
        </w:rPr>
        <w:t>This policy outlines th</w:t>
      </w:r>
      <w:r w:rsidR="0072051B" w:rsidRPr="00E143BB">
        <w:rPr>
          <w:rFonts w:ascii="Geneva" w:hAnsi="Geneva" w:cstheme="minorBidi"/>
        </w:rPr>
        <w:t>e</w:t>
      </w:r>
      <w:r w:rsidRPr="00E143BB">
        <w:rPr>
          <w:rFonts w:ascii="Geneva" w:hAnsi="Geneva" w:cstheme="minorBidi"/>
        </w:rPr>
        <w:t xml:space="preserve"> principles that the school is committed to following throughout all accessibility planning activities to ensure that </w:t>
      </w:r>
      <w:r w:rsidR="0072051B" w:rsidRPr="00E143BB">
        <w:rPr>
          <w:rFonts w:ascii="Geneva" w:hAnsi="Geneva" w:cstheme="minorBidi"/>
        </w:rPr>
        <w:t xml:space="preserve">all </w:t>
      </w:r>
      <w:r w:rsidR="000C3938" w:rsidRPr="00E143BB">
        <w:rPr>
          <w:rFonts w:ascii="Geneva" w:hAnsi="Geneva" w:cstheme="minorBidi"/>
        </w:rPr>
        <w:t>pupils with a disability</w:t>
      </w:r>
      <w:r w:rsidR="0072051B" w:rsidRPr="00E143BB">
        <w:rPr>
          <w:rFonts w:ascii="Geneva" w:hAnsi="Geneva" w:cstheme="minorBidi"/>
        </w:rPr>
        <w:t xml:space="preserve"> </w:t>
      </w:r>
      <w:r w:rsidR="00E143BB" w:rsidRPr="00E143BB">
        <w:rPr>
          <w:rFonts w:ascii="Geneva" w:hAnsi="Geneva" w:cstheme="minorBidi"/>
        </w:rPr>
        <w:t>can</w:t>
      </w:r>
      <w:r w:rsidR="0072051B" w:rsidRPr="00E143BB">
        <w:rPr>
          <w:rFonts w:ascii="Geneva" w:hAnsi="Geneva" w:cstheme="minorBidi"/>
        </w:rPr>
        <w:t xml:space="preserve"> enjoy and access all aspects of educational life in the same way as </w:t>
      </w:r>
      <w:r w:rsidR="000C3938" w:rsidRPr="00E143BB">
        <w:rPr>
          <w:rFonts w:ascii="Geneva" w:hAnsi="Geneva" w:cstheme="minorBidi"/>
        </w:rPr>
        <w:t>their peers</w:t>
      </w:r>
      <w:r w:rsidR="0072051B" w:rsidRPr="00E143BB">
        <w:rPr>
          <w:rFonts w:ascii="Geneva" w:hAnsi="Geneva" w:cstheme="minorBidi"/>
        </w:rPr>
        <w:t>.</w:t>
      </w:r>
      <w:r w:rsidR="0092747C" w:rsidRPr="00E143BB">
        <w:rPr>
          <w:rFonts w:ascii="Geneva" w:hAnsi="Geneva" w:cstheme="minorBidi"/>
        </w:rPr>
        <w:t xml:space="preserve"> The specific measures the school has taken to ensure the school is accessible are outlined within the </w:t>
      </w:r>
      <w:hyperlink r:id="rId13">
        <w:r w:rsidR="0092747C" w:rsidRPr="00E143BB">
          <w:rPr>
            <w:rStyle w:val="Hyperlink"/>
            <w:rFonts w:ascii="Geneva" w:hAnsi="Geneva" w:cstheme="minorBidi"/>
            <w:color w:val="auto"/>
            <w:u w:val="none"/>
          </w:rPr>
          <w:t>Accessibility Plan</w:t>
        </w:r>
      </w:hyperlink>
      <w:r w:rsidR="0092747C" w:rsidRPr="00E143BB">
        <w:rPr>
          <w:rFonts w:ascii="Geneva" w:hAnsi="Geneva" w:cstheme="minorBidi"/>
        </w:rPr>
        <w:t>.</w:t>
      </w:r>
      <w:r w:rsidR="0072051B" w:rsidRPr="00E143BB">
        <w:rPr>
          <w:rFonts w:ascii="Geneva" w:hAnsi="Geneva" w:cstheme="minorBidi"/>
        </w:rPr>
        <w:t xml:space="preserve"> </w:t>
      </w:r>
    </w:p>
    <w:p w14:paraId="4AD78951" w14:textId="77777777" w:rsidR="0072051B" w:rsidRPr="00E143BB" w:rsidRDefault="0072051B" w:rsidP="0072051B">
      <w:pPr>
        <w:jc w:val="both"/>
        <w:rPr>
          <w:rFonts w:ascii="Geneva" w:hAnsi="Geneva" w:cstheme="minorBidi"/>
        </w:rPr>
      </w:pPr>
      <w:r w:rsidRPr="00E143BB">
        <w:rPr>
          <w:rFonts w:ascii="Geneva" w:hAnsi="Geneva" w:cstheme="minorBidi"/>
        </w:rPr>
        <w:t xml:space="preserve">This policy must be adhered to by all staff members, pupils, parents and visitors. </w:t>
      </w:r>
    </w:p>
    <w:p w14:paraId="4BF9CE7E" w14:textId="77777777" w:rsidR="00A23725" w:rsidRPr="00E143BB" w:rsidRDefault="00A23725" w:rsidP="006C12C0">
      <w:pPr>
        <w:jc w:val="both"/>
        <w:rPr>
          <w:rFonts w:ascii="Geneva" w:hAnsi="Geneva"/>
        </w:rPr>
        <w:sectPr w:rsidR="00A23725" w:rsidRPr="00E143BB" w:rsidSect="00A36AEC">
          <w:headerReference w:type="first" r:id="rId14"/>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2FD621E8" w14:textId="730BEBCA" w:rsidR="00BE43A9" w:rsidRPr="00E143BB" w:rsidRDefault="00BE43A9" w:rsidP="004560CE">
      <w:pPr>
        <w:pStyle w:val="Heading10"/>
        <w:rPr>
          <w:rFonts w:ascii="Geneva" w:hAnsi="Geneva"/>
        </w:rPr>
      </w:pPr>
      <w:bookmarkStart w:id="6" w:name="_Legal_framework_1"/>
      <w:bookmarkStart w:id="7" w:name="_Definitions"/>
      <w:bookmarkEnd w:id="6"/>
      <w:bookmarkEnd w:id="7"/>
      <w:r w:rsidRPr="00E143BB">
        <w:rPr>
          <w:rFonts w:ascii="Geneva" w:hAnsi="Geneva"/>
        </w:rPr>
        <w:lastRenderedPageBreak/>
        <w:t>Definitions</w:t>
      </w:r>
    </w:p>
    <w:p w14:paraId="589AB2C5" w14:textId="30316811" w:rsidR="003D56AA" w:rsidRPr="00E143BB" w:rsidRDefault="00BE43A9" w:rsidP="475325F0">
      <w:pPr>
        <w:rPr>
          <w:rFonts w:ascii="Geneva" w:eastAsia="Times New Roman" w:hAnsi="Geneva" w:cstheme="minorBidi"/>
          <w:sz w:val="24"/>
          <w:szCs w:val="24"/>
          <w:lang w:eastAsia="en-GB"/>
        </w:rPr>
      </w:pPr>
      <w:r w:rsidRPr="00E143BB">
        <w:rPr>
          <w:rFonts w:ascii="Geneva" w:hAnsi="Geneva" w:cstheme="minorBidi"/>
        </w:rPr>
        <w:t xml:space="preserve">In line with the </w:t>
      </w:r>
      <w:r w:rsidR="00186B75" w:rsidRPr="00E143BB">
        <w:rPr>
          <w:rFonts w:ascii="Geneva" w:hAnsi="Geneva" w:cstheme="minorBidi"/>
        </w:rPr>
        <w:t>(</w:t>
      </w:r>
      <w:r w:rsidR="007E4B10" w:rsidRPr="00E143BB">
        <w:rPr>
          <w:rFonts w:ascii="Geneva" w:hAnsi="Geneva" w:cstheme="minorBidi"/>
        </w:rPr>
        <w:t>IOM</w:t>
      </w:r>
      <w:r w:rsidR="00186B75" w:rsidRPr="00E143BB">
        <w:rPr>
          <w:rFonts w:ascii="Geneva" w:hAnsi="Geneva" w:cstheme="minorBidi"/>
        </w:rPr>
        <w:t xml:space="preserve">) </w:t>
      </w:r>
      <w:r w:rsidRPr="00E143BB">
        <w:rPr>
          <w:rFonts w:ascii="Geneva" w:hAnsi="Geneva" w:cstheme="minorBidi"/>
        </w:rPr>
        <w:t>Equality Act 201</w:t>
      </w:r>
      <w:r w:rsidR="23DC0DB2" w:rsidRPr="00E143BB">
        <w:rPr>
          <w:rFonts w:ascii="Geneva" w:hAnsi="Geneva" w:cstheme="minorBidi"/>
        </w:rPr>
        <w:t>7</w:t>
      </w:r>
      <w:r w:rsidRPr="00E143BB">
        <w:rPr>
          <w:rFonts w:ascii="Geneva" w:hAnsi="Geneva" w:cstheme="minorBidi"/>
        </w:rPr>
        <w:t xml:space="preserve">, </w:t>
      </w:r>
      <w:r w:rsidR="003D56AA" w:rsidRPr="00E143BB">
        <w:rPr>
          <w:rFonts w:ascii="Geneva" w:hAnsi="Geneva" w:cstheme="minorBidi"/>
        </w:rPr>
        <w:t>“</w:t>
      </w:r>
      <w:r w:rsidR="003D56AA" w:rsidRPr="00E143BB">
        <w:rPr>
          <w:rFonts w:ascii="Geneva" w:hAnsi="Geneva" w:cstheme="minorBidi"/>
          <w:b/>
          <w:bCs/>
        </w:rPr>
        <w:t>indirect discrimination</w:t>
      </w:r>
      <w:r w:rsidR="003D56AA" w:rsidRPr="00E143BB">
        <w:rPr>
          <w:rFonts w:ascii="Geneva" w:hAnsi="Geneva" w:cstheme="minorBidi"/>
        </w:rPr>
        <w:t xml:space="preserve">” is defined as </w:t>
      </w:r>
      <w:r w:rsidR="007E4B10" w:rsidRPr="00E143BB">
        <w:rPr>
          <w:rFonts w:ascii="Geneva" w:hAnsi="Geneva" w:cstheme="minorBidi"/>
        </w:rPr>
        <w:t xml:space="preserve">if </w:t>
      </w:r>
      <w:r w:rsidR="007E4B10" w:rsidRPr="00E143BB">
        <w:rPr>
          <w:rFonts w:ascii="Geneva" w:eastAsia="Times New Roman" w:hAnsi="Geneva" w:cstheme="minorBidi"/>
          <w:lang w:eastAsia="en-GB"/>
        </w:rPr>
        <w:t>a person (A) discriminates against another (B) if A applies to B a provision, criterion or practice which is discriminatory in relation to a relevant protected characteristic of B’s.</w:t>
      </w:r>
    </w:p>
    <w:p w14:paraId="28291AFE"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For the purposes of subsection (1), a provision, criterion or practice is discriminatory in relation to a relevant protected characteristic of B’s if —</w:t>
      </w:r>
    </w:p>
    <w:p w14:paraId="5FDAEE91"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 (a) A applies, or would apply, it to persons with whom B does not share the characteristic, (b) it puts, or would put, persons with whom B shares the characteristic at a particular disadvantage when compared with persons with whom B does not share it, </w:t>
      </w:r>
    </w:p>
    <w:p w14:paraId="12E3B1DB"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(c) it puts, or would put, B at that disadvantage, and </w:t>
      </w:r>
    </w:p>
    <w:p w14:paraId="6CDA9174" w14:textId="6CFF22B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(d) A cannot show it to be a proportionate means of achieving a legitimate aim.</w:t>
      </w:r>
    </w:p>
    <w:p w14:paraId="16792733" w14:textId="77777777" w:rsidR="00EB4E6D" w:rsidRPr="00E143BB" w:rsidRDefault="00EB4E6D" w:rsidP="00EB4E6D">
      <w:pPr>
        <w:spacing w:after="0" w:line="240" w:lineRule="auto"/>
        <w:rPr>
          <w:rFonts w:ascii="Geneva" w:eastAsia="Times New Roman" w:hAnsi="Geneva" w:cstheme="minorHAnsi"/>
          <w:sz w:val="24"/>
          <w:szCs w:val="24"/>
          <w:lang w:eastAsia="en-GB"/>
        </w:rPr>
      </w:pPr>
    </w:p>
    <w:p w14:paraId="6D8AD977"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The relevant protected characteristics are — </w:t>
      </w:r>
    </w:p>
    <w:p w14:paraId="707680B1"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(a) age; </w:t>
      </w:r>
    </w:p>
    <w:p w14:paraId="1E271FEB"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(b) disability; </w:t>
      </w:r>
    </w:p>
    <w:p w14:paraId="4C835A9C"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(c) gender reassignment;</w:t>
      </w:r>
    </w:p>
    <w:p w14:paraId="078421C8"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(d) marriage and civil partnership; </w:t>
      </w:r>
    </w:p>
    <w:p w14:paraId="60FBD19C"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(e) race; </w:t>
      </w:r>
    </w:p>
    <w:p w14:paraId="56B894F3"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(f) religion or belief; </w:t>
      </w:r>
    </w:p>
    <w:p w14:paraId="15B4E7C3" w14:textId="7777777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 xml:space="preserve">(g) sex; </w:t>
      </w:r>
    </w:p>
    <w:p w14:paraId="624DF70B" w14:textId="582BD837" w:rsidR="00EB4E6D" w:rsidRPr="00E143BB" w:rsidRDefault="00EB4E6D" w:rsidP="00EB4E6D">
      <w:pPr>
        <w:spacing w:after="0" w:line="240" w:lineRule="auto"/>
        <w:rPr>
          <w:rFonts w:ascii="Geneva" w:eastAsia="Times New Roman" w:hAnsi="Geneva" w:cstheme="minorHAnsi"/>
          <w:lang w:eastAsia="en-GB"/>
        </w:rPr>
      </w:pPr>
      <w:r w:rsidRPr="00E143BB">
        <w:rPr>
          <w:rFonts w:ascii="Geneva" w:eastAsia="Times New Roman" w:hAnsi="Geneva" w:cstheme="minorHAnsi"/>
          <w:lang w:eastAsia="en-GB"/>
        </w:rPr>
        <w:t>(h) sexual orientation</w:t>
      </w:r>
    </w:p>
    <w:p w14:paraId="2512A58D" w14:textId="77777777" w:rsidR="00EB4E6D" w:rsidRPr="00E143BB" w:rsidRDefault="00EB4E6D" w:rsidP="00EB4E6D">
      <w:pPr>
        <w:spacing w:after="0" w:line="240" w:lineRule="auto"/>
        <w:rPr>
          <w:rFonts w:ascii="Geneva" w:eastAsia="Times New Roman" w:hAnsi="Geneva" w:cstheme="minorHAnsi"/>
          <w:sz w:val="24"/>
          <w:szCs w:val="24"/>
          <w:lang w:eastAsia="en-GB"/>
        </w:rPr>
      </w:pPr>
    </w:p>
    <w:p w14:paraId="53A5C4E2" w14:textId="645986F3" w:rsidR="00A060BD" w:rsidRPr="00E143BB" w:rsidRDefault="00A060BD" w:rsidP="00A060BD">
      <w:pPr>
        <w:jc w:val="both"/>
        <w:rPr>
          <w:rFonts w:ascii="Geneva" w:hAnsi="Geneva" w:cstheme="minorHAnsi"/>
        </w:rPr>
      </w:pPr>
      <w:r w:rsidRPr="00E143BB">
        <w:rPr>
          <w:rFonts w:ascii="Geneva" w:hAnsi="Geneva" w:cstheme="minorHAnsi"/>
        </w:rPr>
        <w:t xml:space="preserve">A person is defined as having a </w:t>
      </w:r>
      <w:r w:rsidR="00450F8E" w:rsidRPr="00E143BB">
        <w:rPr>
          <w:rFonts w:ascii="Geneva" w:hAnsi="Geneva" w:cstheme="minorHAnsi"/>
        </w:rPr>
        <w:t>“</w:t>
      </w:r>
      <w:r w:rsidRPr="00E143BB">
        <w:rPr>
          <w:rFonts w:ascii="Geneva" w:hAnsi="Geneva" w:cstheme="minorHAnsi"/>
          <w:b/>
          <w:bCs/>
        </w:rPr>
        <w:t>disability</w:t>
      </w:r>
      <w:r w:rsidR="00450F8E" w:rsidRPr="00E143BB">
        <w:rPr>
          <w:rFonts w:ascii="Geneva" w:hAnsi="Geneva" w:cstheme="minorHAnsi"/>
        </w:rPr>
        <w:t>”</w:t>
      </w:r>
      <w:r w:rsidRPr="00E143BB">
        <w:rPr>
          <w:rFonts w:ascii="Geneva" w:hAnsi="Geneva" w:cstheme="minorHAnsi"/>
        </w:rPr>
        <w:t xml:space="preserve"> if they have a physical or mental impairment that has an adverse, substantial and long-term effect on their ability to carry out normal day-to-day activities.</w:t>
      </w:r>
    </w:p>
    <w:p w14:paraId="6785BBAF" w14:textId="1E0AA0CD" w:rsidR="00BE43A9" w:rsidRPr="00E143BB" w:rsidRDefault="00BE43A9" w:rsidP="004560CE">
      <w:pPr>
        <w:pStyle w:val="Heading10"/>
        <w:rPr>
          <w:rFonts w:ascii="Geneva" w:hAnsi="Geneva"/>
        </w:rPr>
      </w:pPr>
      <w:bookmarkStart w:id="8" w:name="_Roles_and_responsibilities_1"/>
      <w:bookmarkEnd w:id="8"/>
      <w:r w:rsidRPr="00E143BB">
        <w:rPr>
          <w:rFonts w:ascii="Geneva" w:hAnsi="Geneva"/>
        </w:rPr>
        <w:t xml:space="preserve">Roles and responsibilities </w:t>
      </w:r>
    </w:p>
    <w:p w14:paraId="21074C93" w14:textId="18C7905F" w:rsidR="00E268A0" w:rsidRPr="00E143BB" w:rsidRDefault="00E268A0" w:rsidP="00D22E44">
      <w:pPr>
        <w:jc w:val="both"/>
        <w:rPr>
          <w:rFonts w:ascii="Geneva" w:hAnsi="Geneva"/>
        </w:rPr>
      </w:pPr>
      <w:r w:rsidRPr="00E143BB">
        <w:rPr>
          <w:rFonts w:ascii="Geneva" w:hAnsi="Geneva"/>
        </w:rPr>
        <w:t>The headteacher will be responsible for:</w:t>
      </w:r>
    </w:p>
    <w:p w14:paraId="5331A76B" w14:textId="37484B4F" w:rsidR="00E268A0" w:rsidRPr="00E143BB" w:rsidRDefault="00E268A0" w:rsidP="00D22E44">
      <w:pPr>
        <w:pStyle w:val="ListParagraph"/>
        <w:numPr>
          <w:ilvl w:val="0"/>
          <w:numId w:val="14"/>
        </w:numPr>
        <w:jc w:val="both"/>
        <w:rPr>
          <w:rFonts w:ascii="Geneva" w:hAnsi="Geneva"/>
        </w:rPr>
      </w:pPr>
      <w:r w:rsidRPr="00E143BB">
        <w:rPr>
          <w:rFonts w:ascii="Geneva" w:hAnsi="Geneva"/>
        </w:rPr>
        <w:t xml:space="preserve">Creating an Accessibility Plan with the intention of improving the school’s accessibility, </w:t>
      </w:r>
      <w:r w:rsidR="00321FB7" w:rsidRPr="00E143BB">
        <w:rPr>
          <w:rFonts w:ascii="Geneva" w:hAnsi="Geneva"/>
        </w:rPr>
        <w:t>in line with the school’s legal obligations and the principles outlined in this policy.</w:t>
      </w:r>
    </w:p>
    <w:p w14:paraId="306ECD60" w14:textId="17ED83D0" w:rsidR="00E268A0" w:rsidRPr="00E143BB" w:rsidRDefault="00E268A0" w:rsidP="00D22E44">
      <w:pPr>
        <w:pStyle w:val="ListParagraph"/>
        <w:numPr>
          <w:ilvl w:val="0"/>
          <w:numId w:val="14"/>
        </w:numPr>
        <w:jc w:val="both"/>
        <w:rPr>
          <w:rFonts w:ascii="Geneva" w:hAnsi="Geneva"/>
        </w:rPr>
      </w:pPr>
      <w:r w:rsidRPr="00E143BB">
        <w:rPr>
          <w:rFonts w:ascii="Geneva" w:hAnsi="Geneva"/>
        </w:rPr>
        <w:t>Ensuring that staff members are aware of pupils’ disabilities and medical conditions where necessary.</w:t>
      </w:r>
    </w:p>
    <w:p w14:paraId="0DE68FBE" w14:textId="0B8B3212" w:rsidR="00E268A0" w:rsidRPr="00E143BB" w:rsidRDefault="00E268A0" w:rsidP="00D22E44">
      <w:pPr>
        <w:pStyle w:val="ListParagraph"/>
        <w:numPr>
          <w:ilvl w:val="0"/>
          <w:numId w:val="14"/>
        </w:numPr>
        <w:jc w:val="both"/>
        <w:rPr>
          <w:rFonts w:ascii="Geneva" w:hAnsi="Geneva"/>
        </w:rPr>
      </w:pPr>
      <w:r w:rsidRPr="00E143BB">
        <w:rPr>
          <w:rFonts w:ascii="Geneva" w:hAnsi="Geneva"/>
        </w:rPr>
        <w:t>Establishing whether a new pupil has any disabilities or medical conditions which the school should be aware of.</w:t>
      </w:r>
    </w:p>
    <w:p w14:paraId="43288BD0" w14:textId="34EE5331" w:rsidR="00E268A0" w:rsidRPr="00E143BB" w:rsidRDefault="00E268A0" w:rsidP="00D22E44">
      <w:pPr>
        <w:pStyle w:val="ListParagraph"/>
        <w:numPr>
          <w:ilvl w:val="0"/>
          <w:numId w:val="14"/>
        </w:numPr>
        <w:jc w:val="both"/>
        <w:rPr>
          <w:rFonts w:ascii="Geneva" w:hAnsi="Geneva"/>
        </w:rPr>
      </w:pPr>
      <w:r w:rsidRPr="00E143BB">
        <w:rPr>
          <w:rFonts w:ascii="Geneva" w:hAnsi="Geneva"/>
        </w:rPr>
        <w:t>Consulting with relevant and reputable experts if challenging situations regarding pupils</w:t>
      </w:r>
      <w:r w:rsidR="00321FB7" w:rsidRPr="00E143BB">
        <w:rPr>
          <w:rFonts w:ascii="Geneva" w:hAnsi="Geneva"/>
        </w:rPr>
        <w:t>’</w:t>
      </w:r>
      <w:r w:rsidRPr="00E143BB">
        <w:rPr>
          <w:rFonts w:ascii="Geneva" w:hAnsi="Geneva"/>
        </w:rPr>
        <w:t xml:space="preserve"> disabilities arise.</w:t>
      </w:r>
    </w:p>
    <w:p w14:paraId="7E16EBC3" w14:textId="01C93037" w:rsidR="00E268A0" w:rsidRPr="00E143BB" w:rsidRDefault="00E268A0" w:rsidP="00D22E44">
      <w:pPr>
        <w:pStyle w:val="ListParagraph"/>
        <w:numPr>
          <w:ilvl w:val="0"/>
          <w:numId w:val="14"/>
        </w:numPr>
        <w:jc w:val="both"/>
        <w:rPr>
          <w:rFonts w:ascii="Geneva" w:hAnsi="Geneva"/>
        </w:rPr>
      </w:pPr>
      <w:r w:rsidRPr="00E143BB">
        <w:rPr>
          <w:rFonts w:ascii="Geneva" w:hAnsi="Geneva"/>
        </w:rPr>
        <w:t xml:space="preserve">Working closely with </w:t>
      </w:r>
      <w:r w:rsidR="00EB4E6D" w:rsidRPr="00E143BB">
        <w:rPr>
          <w:rFonts w:ascii="Geneva" w:hAnsi="Geneva"/>
        </w:rPr>
        <w:t>DESC</w:t>
      </w:r>
      <w:r w:rsidRPr="00E143BB">
        <w:rPr>
          <w:rFonts w:ascii="Geneva" w:hAnsi="Geneva"/>
        </w:rPr>
        <w:t xml:space="preserve"> and external agencies to effectively create and implement the school’s Accessibility Plan.</w:t>
      </w:r>
    </w:p>
    <w:p w14:paraId="64402D7F" w14:textId="2F778955" w:rsidR="00E268A0" w:rsidRPr="00E143BB" w:rsidRDefault="00E268A0" w:rsidP="00D22E44">
      <w:pPr>
        <w:jc w:val="both"/>
        <w:rPr>
          <w:rFonts w:ascii="Geneva" w:hAnsi="Geneva"/>
        </w:rPr>
      </w:pPr>
      <w:r w:rsidRPr="00E143BB">
        <w:rPr>
          <w:rFonts w:ascii="Geneva" w:hAnsi="Geneva"/>
        </w:rPr>
        <w:lastRenderedPageBreak/>
        <w:t>The SENCO will be responsible for:</w:t>
      </w:r>
    </w:p>
    <w:p w14:paraId="12CB7FAE" w14:textId="254E0736" w:rsidR="00E268A0" w:rsidRPr="00E143BB" w:rsidRDefault="00E268A0" w:rsidP="00D22E44">
      <w:pPr>
        <w:pStyle w:val="ListParagraph"/>
        <w:numPr>
          <w:ilvl w:val="0"/>
          <w:numId w:val="16"/>
        </w:numPr>
        <w:jc w:val="both"/>
        <w:rPr>
          <w:rFonts w:ascii="Geneva" w:hAnsi="Geneva"/>
        </w:rPr>
      </w:pPr>
      <w:r w:rsidRPr="00E143BB">
        <w:rPr>
          <w:rFonts w:ascii="Geneva" w:hAnsi="Geneva"/>
        </w:rPr>
        <w:t>Working closely with the headteacher</w:t>
      </w:r>
      <w:r w:rsidR="00EB4E6D" w:rsidRPr="00E143BB">
        <w:rPr>
          <w:rFonts w:ascii="Geneva" w:hAnsi="Geneva"/>
        </w:rPr>
        <w:t xml:space="preserve"> </w:t>
      </w:r>
      <w:r w:rsidRPr="00E143BB">
        <w:rPr>
          <w:rFonts w:ascii="Geneva" w:hAnsi="Geneva"/>
        </w:rPr>
        <w:t xml:space="preserve">to ensure that pupils with </w:t>
      </w:r>
      <w:r w:rsidR="241DF54C" w:rsidRPr="00E143BB">
        <w:rPr>
          <w:rFonts w:ascii="Geneva" w:hAnsi="Geneva"/>
        </w:rPr>
        <w:t>Additional Needs</w:t>
      </w:r>
      <w:r w:rsidRPr="00E143BB">
        <w:rPr>
          <w:rFonts w:ascii="Geneva" w:hAnsi="Geneva"/>
        </w:rPr>
        <w:t xml:space="preserve"> are appropriately supported. </w:t>
      </w:r>
    </w:p>
    <w:p w14:paraId="7FAF1464" w14:textId="6BB19CF4" w:rsidR="00FE364C" w:rsidRPr="00C815D2" w:rsidRDefault="00D63E46" w:rsidP="00D22E44">
      <w:pPr>
        <w:pStyle w:val="ListParagraph"/>
        <w:numPr>
          <w:ilvl w:val="0"/>
          <w:numId w:val="16"/>
        </w:numPr>
        <w:jc w:val="both"/>
        <w:rPr>
          <w:rFonts w:ascii="Geneva" w:hAnsi="Geneva"/>
        </w:rPr>
      </w:pPr>
      <w:r w:rsidRPr="00E143BB">
        <w:rPr>
          <w:rFonts w:ascii="Geneva" w:hAnsi="Geneva"/>
        </w:rPr>
        <w:t xml:space="preserve">Ensuring they have oversight of the needs of pupils with </w:t>
      </w:r>
      <w:r w:rsidR="6170DC09" w:rsidRPr="00E143BB">
        <w:rPr>
          <w:rFonts w:ascii="Geneva" w:hAnsi="Geneva"/>
        </w:rPr>
        <w:t>Additional Needs</w:t>
      </w:r>
      <w:r w:rsidRPr="00E143BB">
        <w:rPr>
          <w:rFonts w:ascii="Geneva" w:hAnsi="Geneva"/>
        </w:rPr>
        <w:t xml:space="preserve"> attending the school, and advising the headteacher in relation to those needs as appropriate.</w:t>
      </w:r>
    </w:p>
    <w:p w14:paraId="4427F7DB" w14:textId="5C9C9FE6" w:rsidR="00E268A0" w:rsidRPr="00E143BB" w:rsidRDefault="00E268A0" w:rsidP="00D22E44">
      <w:pPr>
        <w:jc w:val="both"/>
        <w:rPr>
          <w:rFonts w:ascii="Geneva" w:hAnsi="Geneva"/>
        </w:rPr>
      </w:pPr>
      <w:r w:rsidRPr="00E143BB">
        <w:rPr>
          <w:rFonts w:ascii="Geneva" w:hAnsi="Geneva"/>
        </w:rPr>
        <w:t>Staff members will be responsible for:</w:t>
      </w:r>
    </w:p>
    <w:p w14:paraId="0E1B4FD1" w14:textId="77777777" w:rsidR="00321FB7" w:rsidRPr="00E143BB" w:rsidRDefault="00E268A0" w:rsidP="00D22E44">
      <w:pPr>
        <w:pStyle w:val="ListParagraph"/>
        <w:numPr>
          <w:ilvl w:val="0"/>
          <w:numId w:val="14"/>
        </w:numPr>
        <w:jc w:val="both"/>
        <w:rPr>
          <w:rFonts w:ascii="Geneva" w:hAnsi="Geneva"/>
        </w:rPr>
      </w:pPr>
      <w:r w:rsidRPr="00E143BB">
        <w:rPr>
          <w:rFonts w:ascii="Geneva" w:hAnsi="Geneva"/>
        </w:rPr>
        <w:t>A</w:t>
      </w:r>
      <w:r w:rsidR="00BE43A9" w:rsidRPr="00E143BB">
        <w:rPr>
          <w:rFonts w:ascii="Geneva" w:hAnsi="Geneva"/>
        </w:rPr>
        <w:t>ct</w:t>
      </w:r>
      <w:r w:rsidRPr="00E143BB">
        <w:rPr>
          <w:rFonts w:ascii="Geneva" w:hAnsi="Geneva"/>
        </w:rPr>
        <w:t>ing</w:t>
      </w:r>
      <w:r w:rsidR="00BE43A9" w:rsidRPr="00E143BB">
        <w:rPr>
          <w:rFonts w:ascii="Geneva" w:hAnsi="Geneva"/>
        </w:rPr>
        <w:t xml:space="preserve"> in accordance with this policy </w:t>
      </w:r>
      <w:r w:rsidR="00D22E44" w:rsidRPr="00E143BB">
        <w:rPr>
          <w:rFonts w:ascii="Geneva" w:hAnsi="Geneva"/>
        </w:rPr>
        <w:t xml:space="preserve">and </w:t>
      </w:r>
      <w:r w:rsidR="00BE43A9" w:rsidRPr="00E143BB">
        <w:rPr>
          <w:rFonts w:ascii="Geneva" w:hAnsi="Geneva"/>
        </w:rPr>
        <w:t>the Accessibility Plan at all times.</w:t>
      </w:r>
    </w:p>
    <w:p w14:paraId="11283F6F" w14:textId="0985150E" w:rsidR="00E268A0" w:rsidRPr="00E143BB" w:rsidRDefault="00321FB7" w:rsidP="00D22E44">
      <w:pPr>
        <w:pStyle w:val="ListParagraph"/>
        <w:numPr>
          <w:ilvl w:val="0"/>
          <w:numId w:val="14"/>
        </w:numPr>
        <w:jc w:val="both"/>
        <w:rPr>
          <w:rFonts w:ascii="Geneva" w:hAnsi="Geneva"/>
        </w:rPr>
      </w:pPr>
      <w:r w:rsidRPr="00E143BB">
        <w:rPr>
          <w:rFonts w:ascii="Geneva" w:hAnsi="Geneva"/>
        </w:rPr>
        <w:t>Supporting disabled pupils to access</w:t>
      </w:r>
      <w:r w:rsidR="00BE43A9" w:rsidRPr="00E143BB">
        <w:rPr>
          <w:rFonts w:ascii="Geneva" w:hAnsi="Geneva"/>
        </w:rPr>
        <w:t xml:space="preserve"> </w:t>
      </w:r>
      <w:r w:rsidRPr="00E143BB">
        <w:rPr>
          <w:rFonts w:ascii="Geneva" w:hAnsi="Geneva"/>
        </w:rPr>
        <w:t xml:space="preserve">their environment and their education </w:t>
      </w:r>
      <w:r w:rsidR="00D63E46" w:rsidRPr="00E143BB">
        <w:rPr>
          <w:rFonts w:ascii="Geneva" w:hAnsi="Geneva"/>
        </w:rPr>
        <w:t>wherever necessary, e.g. by making reasonable adjustments to their practice.</w:t>
      </w:r>
    </w:p>
    <w:p w14:paraId="3E1C7035" w14:textId="78227CC4" w:rsidR="00BE43A9" w:rsidRPr="00E143BB" w:rsidRDefault="00E268A0" w:rsidP="00D22E44">
      <w:pPr>
        <w:pStyle w:val="ListParagraph"/>
        <w:numPr>
          <w:ilvl w:val="0"/>
          <w:numId w:val="14"/>
        </w:numPr>
        <w:jc w:val="both"/>
        <w:rPr>
          <w:rFonts w:ascii="Geneva" w:hAnsi="Geneva"/>
        </w:rPr>
      </w:pPr>
      <w:r w:rsidRPr="00E143BB">
        <w:rPr>
          <w:rFonts w:ascii="Geneva" w:hAnsi="Geneva"/>
        </w:rPr>
        <w:t>E</w:t>
      </w:r>
      <w:r w:rsidR="00BE43A9" w:rsidRPr="00E143BB">
        <w:rPr>
          <w:rFonts w:ascii="Geneva" w:hAnsi="Geneva"/>
        </w:rPr>
        <w:t>nsuring that their actions do not discriminate against any pupil</w:t>
      </w:r>
      <w:r w:rsidR="00321FB7" w:rsidRPr="00E143BB">
        <w:rPr>
          <w:rFonts w:ascii="Geneva" w:hAnsi="Geneva"/>
        </w:rPr>
        <w:t xml:space="preserve"> </w:t>
      </w:r>
      <w:r w:rsidR="00E667E1" w:rsidRPr="00E143BB">
        <w:rPr>
          <w:rFonts w:ascii="Geneva" w:hAnsi="Geneva"/>
        </w:rPr>
        <w:t>because of</w:t>
      </w:r>
      <w:r w:rsidR="00321FB7" w:rsidRPr="00E143BB">
        <w:rPr>
          <w:rFonts w:ascii="Geneva" w:hAnsi="Geneva"/>
        </w:rPr>
        <w:t xml:space="preserve"> their disability</w:t>
      </w:r>
      <w:r w:rsidR="00BE43A9" w:rsidRPr="00E143BB">
        <w:rPr>
          <w:rFonts w:ascii="Geneva" w:hAnsi="Geneva"/>
        </w:rPr>
        <w:t xml:space="preserve">. </w:t>
      </w:r>
    </w:p>
    <w:p w14:paraId="32F4F077" w14:textId="25883F14" w:rsidR="00BE43A9" w:rsidRPr="00E143BB" w:rsidRDefault="00BE43A9" w:rsidP="00D22E44">
      <w:pPr>
        <w:jc w:val="both"/>
        <w:rPr>
          <w:rFonts w:ascii="Geneva" w:hAnsi="Geneva"/>
        </w:rPr>
      </w:pPr>
      <w:r w:rsidRPr="00E143BB">
        <w:rPr>
          <w:rFonts w:ascii="Geneva" w:hAnsi="Geneva"/>
        </w:rPr>
        <w:t>All staff members will partake in whole-school training on equality issues</w:t>
      </w:r>
      <w:r w:rsidR="00FE364C" w:rsidRPr="00E143BB">
        <w:rPr>
          <w:rFonts w:ascii="Geneva" w:hAnsi="Geneva"/>
        </w:rPr>
        <w:t xml:space="preserve"> (where available)</w:t>
      </w:r>
      <w:r w:rsidRPr="00E143BB">
        <w:rPr>
          <w:rFonts w:ascii="Geneva" w:hAnsi="Geneva"/>
        </w:rPr>
        <w:t xml:space="preserve">. Designated staff members will be trained to effectively support pupils with medical conditions, </w:t>
      </w:r>
      <w:r w:rsidR="00D63E46" w:rsidRPr="00E143BB">
        <w:rPr>
          <w:rFonts w:ascii="Geneva" w:hAnsi="Geneva"/>
        </w:rPr>
        <w:t>e.g.</w:t>
      </w:r>
      <w:r w:rsidRPr="00E143BB">
        <w:rPr>
          <w:rFonts w:ascii="Geneva" w:hAnsi="Geneva"/>
        </w:rPr>
        <w:t xml:space="preserve"> understanding how to administer insulin</w:t>
      </w:r>
      <w:r w:rsidR="00BA4C7C" w:rsidRPr="00E143BB">
        <w:rPr>
          <w:rFonts w:ascii="Geneva" w:hAnsi="Geneva"/>
        </w:rPr>
        <w:t>, in line with the Administering Medication Policy</w:t>
      </w:r>
      <w:r w:rsidRPr="00E143BB">
        <w:rPr>
          <w:rFonts w:ascii="Geneva" w:hAnsi="Geneva"/>
        </w:rPr>
        <w:t>.</w:t>
      </w:r>
    </w:p>
    <w:p w14:paraId="3B4E7AD4" w14:textId="6D80CC8B" w:rsidR="00E268A0" w:rsidRPr="00E143BB" w:rsidRDefault="00E268A0" w:rsidP="004560CE">
      <w:pPr>
        <w:pStyle w:val="Heading10"/>
        <w:rPr>
          <w:rFonts w:ascii="Geneva" w:hAnsi="Geneva"/>
        </w:rPr>
      </w:pPr>
      <w:bookmarkStart w:id="9" w:name="_Accessibility_Plan"/>
      <w:bookmarkEnd w:id="9"/>
      <w:r w:rsidRPr="00E143BB">
        <w:rPr>
          <w:rFonts w:ascii="Geneva" w:hAnsi="Geneva"/>
        </w:rPr>
        <w:t xml:space="preserve">Accessibility Plan </w:t>
      </w:r>
    </w:p>
    <w:p w14:paraId="2493E0C0" w14:textId="58067C37" w:rsidR="00D63E46" w:rsidRPr="00E143BB" w:rsidRDefault="00E268A0" w:rsidP="00D22E44">
      <w:pPr>
        <w:jc w:val="both"/>
        <w:rPr>
          <w:rFonts w:ascii="Geneva" w:hAnsi="Geneva"/>
        </w:rPr>
      </w:pPr>
      <w:r w:rsidRPr="00E143BB">
        <w:rPr>
          <w:rFonts w:ascii="Geneva" w:hAnsi="Geneva"/>
        </w:rPr>
        <w:t xml:space="preserve">The school’s Accessibility Plan demonstrates how access will be improved for pupils, staff, parents and visitors to the school within a given timeframe. </w:t>
      </w:r>
    </w:p>
    <w:p w14:paraId="0E156F40" w14:textId="495F5AA4" w:rsidR="00E268A0" w:rsidRPr="00E143BB" w:rsidRDefault="00E268A0" w:rsidP="00D22E44">
      <w:pPr>
        <w:jc w:val="both"/>
        <w:rPr>
          <w:rFonts w:ascii="Geneva" w:hAnsi="Geneva"/>
        </w:rPr>
      </w:pPr>
      <w:r w:rsidRPr="00E143BB">
        <w:rPr>
          <w:rFonts w:ascii="Geneva" w:hAnsi="Geneva"/>
        </w:rPr>
        <w:t>The plan has the following key aims:</w:t>
      </w:r>
    </w:p>
    <w:p w14:paraId="6759B2A1" w14:textId="19A163C6" w:rsidR="00E268A0" w:rsidRPr="00E143BB" w:rsidRDefault="00E268A0" w:rsidP="00D22E44">
      <w:pPr>
        <w:pStyle w:val="ListParagraph"/>
        <w:numPr>
          <w:ilvl w:val="0"/>
          <w:numId w:val="17"/>
        </w:numPr>
        <w:jc w:val="both"/>
        <w:rPr>
          <w:rFonts w:ascii="Geneva" w:hAnsi="Geneva"/>
        </w:rPr>
      </w:pPr>
      <w:r w:rsidRPr="00E143BB">
        <w:rPr>
          <w:rFonts w:ascii="Geneva" w:hAnsi="Geneva"/>
        </w:rPr>
        <w:t>To increase the extent to which</w:t>
      </w:r>
      <w:r w:rsidR="00D63E46" w:rsidRPr="00E143BB">
        <w:rPr>
          <w:rFonts w:ascii="Geneva" w:hAnsi="Geneva"/>
        </w:rPr>
        <w:t xml:space="preserve"> </w:t>
      </w:r>
      <w:r w:rsidRPr="00E143BB">
        <w:rPr>
          <w:rFonts w:ascii="Geneva" w:hAnsi="Geneva"/>
        </w:rPr>
        <w:t>pupils</w:t>
      </w:r>
      <w:r w:rsidR="00FE364C" w:rsidRPr="00E143BB">
        <w:rPr>
          <w:rFonts w:ascii="Geneva" w:hAnsi="Geneva"/>
        </w:rPr>
        <w:t xml:space="preserve"> with a disability</w:t>
      </w:r>
      <w:r w:rsidRPr="00E143BB">
        <w:rPr>
          <w:rFonts w:ascii="Geneva" w:hAnsi="Geneva"/>
        </w:rPr>
        <w:t xml:space="preserve"> can participate in the curriculum</w:t>
      </w:r>
    </w:p>
    <w:p w14:paraId="7726B628" w14:textId="1C4F2829" w:rsidR="00E268A0" w:rsidRPr="00E143BB" w:rsidRDefault="00E268A0" w:rsidP="00D22E44">
      <w:pPr>
        <w:pStyle w:val="ListParagraph"/>
        <w:numPr>
          <w:ilvl w:val="0"/>
          <w:numId w:val="17"/>
        </w:numPr>
        <w:jc w:val="both"/>
        <w:rPr>
          <w:rFonts w:ascii="Geneva" w:hAnsi="Geneva"/>
        </w:rPr>
      </w:pPr>
      <w:r w:rsidRPr="00E143BB">
        <w:rPr>
          <w:rFonts w:ascii="Geneva" w:hAnsi="Geneva"/>
        </w:rPr>
        <w:t>To improve and maintain the school’s physical environment to enable</w:t>
      </w:r>
      <w:r w:rsidR="00D63E46" w:rsidRPr="00E143BB">
        <w:rPr>
          <w:rFonts w:ascii="Geneva" w:hAnsi="Geneva"/>
        </w:rPr>
        <w:t xml:space="preserve"> disabled</w:t>
      </w:r>
      <w:r w:rsidRPr="00E143BB">
        <w:rPr>
          <w:rFonts w:ascii="Geneva" w:hAnsi="Geneva"/>
        </w:rPr>
        <w:t xml:space="preserve"> pupils to take advantage of the facilities and education on offer</w:t>
      </w:r>
    </w:p>
    <w:p w14:paraId="23271D69" w14:textId="11B2D584" w:rsidR="00E268A0" w:rsidRPr="00E143BB" w:rsidRDefault="00E268A0" w:rsidP="00D22E44">
      <w:pPr>
        <w:pStyle w:val="ListParagraph"/>
        <w:numPr>
          <w:ilvl w:val="0"/>
          <w:numId w:val="17"/>
        </w:numPr>
        <w:jc w:val="both"/>
        <w:rPr>
          <w:rFonts w:ascii="Geneva" w:hAnsi="Geneva"/>
        </w:rPr>
      </w:pPr>
      <w:r w:rsidRPr="00E143BB">
        <w:rPr>
          <w:rFonts w:ascii="Geneva" w:hAnsi="Geneva"/>
        </w:rPr>
        <w:t xml:space="preserve">To improve the availability and delivery of written information to </w:t>
      </w:r>
      <w:r w:rsidR="00D63E46" w:rsidRPr="00E143BB">
        <w:rPr>
          <w:rFonts w:ascii="Geneva" w:hAnsi="Geneva"/>
        </w:rPr>
        <w:t xml:space="preserve">disabled </w:t>
      </w:r>
      <w:r w:rsidRPr="00E143BB">
        <w:rPr>
          <w:rFonts w:ascii="Geneva" w:hAnsi="Geneva"/>
        </w:rPr>
        <w:t>pupils</w:t>
      </w:r>
      <w:r w:rsidR="00D63E46" w:rsidRPr="00E143BB">
        <w:rPr>
          <w:rFonts w:ascii="Geneva" w:hAnsi="Geneva"/>
        </w:rPr>
        <w:t xml:space="preserve">, </w:t>
      </w:r>
      <w:r w:rsidR="00E667E1" w:rsidRPr="00E143BB">
        <w:rPr>
          <w:rFonts w:ascii="Geneva" w:hAnsi="Geneva"/>
        </w:rPr>
        <w:t>that</w:t>
      </w:r>
      <w:r w:rsidR="00D63E46" w:rsidRPr="00E143BB">
        <w:rPr>
          <w:rFonts w:ascii="Geneva" w:hAnsi="Geneva"/>
        </w:rPr>
        <w:t xml:space="preserve"> which has already been produced for pupils who are not disabled</w:t>
      </w:r>
      <w:r w:rsidRPr="00E143BB">
        <w:rPr>
          <w:rFonts w:ascii="Geneva" w:hAnsi="Geneva"/>
        </w:rPr>
        <w:t xml:space="preserve">. </w:t>
      </w:r>
    </w:p>
    <w:p w14:paraId="76428723" w14:textId="65BC2D36" w:rsidR="00E268A0" w:rsidRPr="00E143BB" w:rsidRDefault="00E268A0" w:rsidP="00D22E44">
      <w:pPr>
        <w:jc w:val="both"/>
        <w:rPr>
          <w:rFonts w:ascii="Geneva" w:hAnsi="Geneva"/>
        </w:rPr>
      </w:pPr>
      <w:r w:rsidRPr="00E143BB">
        <w:rPr>
          <w:rFonts w:ascii="Geneva" w:hAnsi="Geneva"/>
        </w:rPr>
        <w:t>The intention is to provide a projected plan for a three-year period ahead of the next review date. If it is not feasible to undertake all the plans during the lifespan of the Accessibility Plan, some items will roll forward into subsequent plans.</w:t>
      </w:r>
      <w:r w:rsidR="00D22E44" w:rsidRPr="00E143BB">
        <w:rPr>
          <w:rFonts w:ascii="Geneva" w:hAnsi="Geneva"/>
        </w:rPr>
        <w:t xml:space="preserve"> </w:t>
      </w:r>
      <w:r w:rsidRPr="00E143BB">
        <w:rPr>
          <w:rFonts w:ascii="Geneva" w:hAnsi="Geneva"/>
        </w:rPr>
        <w:t xml:space="preserve">The school will provide adequate resources for implementing plans, ensuring pupils are sufficiently supported. </w:t>
      </w:r>
    </w:p>
    <w:p w14:paraId="60F9FA80" w14:textId="1F5A9F32" w:rsidR="00E268A0" w:rsidRPr="00E143BB" w:rsidRDefault="00E268A0" w:rsidP="00D22E44">
      <w:pPr>
        <w:jc w:val="both"/>
        <w:rPr>
          <w:rFonts w:ascii="Geneva" w:hAnsi="Geneva"/>
        </w:rPr>
      </w:pPr>
      <w:r w:rsidRPr="00E143BB">
        <w:rPr>
          <w:rFonts w:ascii="Geneva" w:hAnsi="Geneva"/>
        </w:rPr>
        <w:t xml:space="preserve">The Accessibility Plan will be used to measure </w:t>
      </w:r>
      <w:r w:rsidR="00703913" w:rsidRPr="00E143BB">
        <w:rPr>
          <w:rFonts w:ascii="Geneva" w:hAnsi="Geneva"/>
        </w:rPr>
        <w:t>where</w:t>
      </w:r>
      <w:r w:rsidRPr="00E143BB">
        <w:rPr>
          <w:rFonts w:ascii="Geneva" w:hAnsi="Geneva"/>
        </w:rPr>
        <w:t xml:space="preserve"> reasonable adjustments</w:t>
      </w:r>
      <w:r w:rsidR="00703913" w:rsidRPr="00E143BB">
        <w:rPr>
          <w:rFonts w:ascii="Geneva" w:hAnsi="Geneva"/>
        </w:rPr>
        <w:t xml:space="preserve"> need to be made</w:t>
      </w:r>
      <w:r w:rsidRPr="00E143BB">
        <w:rPr>
          <w:rFonts w:ascii="Geneva" w:hAnsi="Geneva"/>
        </w:rPr>
        <w:t xml:space="preserve"> </w:t>
      </w:r>
      <w:r w:rsidR="00E667E1" w:rsidRPr="00E143BB">
        <w:rPr>
          <w:rFonts w:ascii="Geneva" w:hAnsi="Geneva"/>
        </w:rPr>
        <w:t>to</w:t>
      </w:r>
      <w:r w:rsidRPr="00E143BB">
        <w:rPr>
          <w:rFonts w:ascii="Geneva" w:hAnsi="Geneva"/>
        </w:rPr>
        <w:t xml:space="preserve"> accommodate the needs of people with disabilities. It will be used to </w:t>
      </w:r>
      <w:r w:rsidRPr="00E143BB">
        <w:rPr>
          <w:rFonts w:ascii="Geneva" w:hAnsi="Geneva"/>
        </w:rPr>
        <w:lastRenderedPageBreak/>
        <w:t>advise other school planning documents and will be reported upon annually in respect of progress and outcomes.</w:t>
      </w:r>
    </w:p>
    <w:p w14:paraId="6FB7FE4F" w14:textId="1AC90108" w:rsidR="00E268A0" w:rsidRPr="00E143BB" w:rsidRDefault="00E268A0" w:rsidP="00D22E44">
      <w:pPr>
        <w:jc w:val="both"/>
        <w:rPr>
          <w:rFonts w:ascii="Geneva" w:hAnsi="Geneva"/>
        </w:rPr>
      </w:pPr>
      <w:r w:rsidRPr="00E143BB">
        <w:rPr>
          <w:rFonts w:ascii="Geneva" w:hAnsi="Geneva"/>
        </w:rPr>
        <w:t xml:space="preserve">The school will collaborate with the </w:t>
      </w:r>
      <w:r w:rsidR="00FE364C" w:rsidRPr="00E143BB">
        <w:rPr>
          <w:rFonts w:ascii="Geneva" w:hAnsi="Geneva"/>
        </w:rPr>
        <w:t>DESC</w:t>
      </w:r>
      <w:r w:rsidRPr="00E143BB">
        <w:rPr>
          <w:rFonts w:ascii="Geneva" w:hAnsi="Geneva"/>
        </w:rPr>
        <w:t xml:space="preserve"> </w:t>
      </w:r>
      <w:r w:rsidR="00E667E1" w:rsidRPr="00E143BB">
        <w:rPr>
          <w:rFonts w:ascii="Geneva" w:hAnsi="Geneva"/>
        </w:rPr>
        <w:t>to</w:t>
      </w:r>
      <w:r w:rsidRPr="00E143BB">
        <w:rPr>
          <w:rFonts w:ascii="Geneva" w:hAnsi="Geneva"/>
        </w:rPr>
        <w:t xml:space="preserve"> effectively develop and implement the plan. The LA will prepare accessibility strategies based on the same principles as the school’s Accessibility Plan. The LA will also provide auxiliary aids and services where necessary to help the school provide suitable support to pupils with disabilities.  </w:t>
      </w:r>
    </w:p>
    <w:p w14:paraId="6B2357AC" w14:textId="620D8AC9" w:rsidR="00E268A0" w:rsidRPr="00E143BB" w:rsidRDefault="00E268A0" w:rsidP="004560CE">
      <w:pPr>
        <w:pStyle w:val="Heading10"/>
        <w:rPr>
          <w:rFonts w:ascii="Geneva" w:hAnsi="Geneva"/>
        </w:rPr>
      </w:pPr>
      <w:bookmarkStart w:id="10" w:name="_Equal_opportunities"/>
      <w:bookmarkEnd w:id="10"/>
      <w:r w:rsidRPr="00E143BB">
        <w:rPr>
          <w:rFonts w:ascii="Geneva" w:hAnsi="Geneva"/>
        </w:rPr>
        <w:t xml:space="preserve">Equal opportunities </w:t>
      </w:r>
    </w:p>
    <w:p w14:paraId="2B22E2EB" w14:textId="4816600B" w:rsidR="00E268A0" w:rsidRPr="00E143BB" w:rsidRDefault="00E268A0" w:rsidP="00D22E44">
      <w:pPr>
        <w:jc w:val="both"/>
        <w:rPr>
          <w:rFonts w:ascii="Geneva" w:hAnsi="Geneva"/>
        </w:rPr>
      </w:pPr>
      <w:r w:rsidRPr="00E143BB">
        <w:rPr>
          <w:rFonts w:ascii="Geneva" w:hAnsi="Geneva"/>
        </w:rPr>
        <w:t>The school strives to ensure that all existing and potential pupils are given the same opportunities, and is committed to developing a culture of inclusion, support and awareness.</w:t>
      </w:r>
      <w:r w:rsidR="00D22E44" w:rsidRPr="00E143BB">
        <w:rPr>
          <w:rFonts w:ascii="Geneva" w:hAnsi="Geneva"/>
        </w:rPr>
        <w:t xml:space="preserve"> </w:t>
      </w:r>
      <w:r w:rsidRPr="00E143BB">
        <w:rPr>
          <w:rFonts w:ascii="Geneva" w:hAnsi="Geneva"/>
        </w:rPr>
        <w:t xml:space="preserve">The Accessibility Plan will detail any barriers which are hindering the opportunities for pupils with </w:t>
      </w:r>
      <w:r w:rsidR="005C45C6" w:rsidRPr="00E143BB">
        <w:rPr>
          <w:rFonts w:ascii="Geneva" w:hAnsi="Geneva"/>
        </w:rPr>
        <w:t>Additional</w:t>
      </w:r>
      <w:r w:rsidR="43049A36" w:rsidRPr="00E143BB">
        <w:rPr>
          <w:rFonts w:ascii="Geneva" w:hAnsi="Geneva"/>
        </w:rPr>
        <w:t xml:space="preserve"> Needs</w:t>
      </w:r>
      <w:r w:rsidRPr="00E143BB">
        <w:rPr>
          <w:rFonts w:ascii="Geneva" w:hAnsi="Geneva"/>
        </w:rPr>
        <w:t xml:space="preserve">. The aim of the plan is to take appropriate measures </w:t>
      </w:r>
      <w:r w:rsidR="005C45C6" w:rsidRPr="00E143BB">
        <w:rPr>
          <w:rFonts w:ascii="Geneva" w:hAnsi="Geneva"/>
        </w:rPr>
        <w:t>to</w:t>
      </w:r>
      <w:r w:rsidRPr="00E143BB">
        <w:rPr>
          <w:rFonts w:ascii="Geneva" w:hAnsi="Geneva"/>
        </w:rPr>
        <w:t xml:space="preserve"> overcome these barriers, allowing all pupils equal opportunities. </w:t>
      </w:r>
    </w:p>
    <w:p w14:paraId="3C922486" w14:textId="55D8F99C" w:rsidR="00E268A0" w:rsidRPr="00E143BB" w:rsidRDefault="00E268A0" w:rsidP="00D22E44">
      <w:pPr>
        <w:jc w:val="both"/>
        <w:rPr>
          <w:rFonts w:ascii="Geneva" w:hAnsi="Geneva"/>
        </w:rPr>
      </w:pPr>
      <w:r w:rsidRPr="00E143BB">
        <w:rPr>
          <w:rFonts w:ascii="Geneva" w:hAnsi="Geneva"/>
        </w:rPr>
        <w:t>Staff members will be aware of any pupils who are at a substantial disadvantage</w:t>
      </w:r>
      <w:r w:rsidR="00922717" w:rsidRPr="00E143BB">
        <w:rPr>
          <w:rFonts w:ascii="Geneva" w:hAnsi="Geneva"/>
        </w:rPr>
        <w:t xml:space="preserve"> due to their </w:t>
      </w:r>
      <w:r w:rsidR="43049A36" w:rsidRPr="00E143BB">
        <w:rPr>
          <w:rFonts w:ascii="Geneva" w:hAnsi="Geneva"/>
        </w:rPr>
        <w:t>Additional Needs</w:t>
      </w:r>
      <w:r w:rsidRPr="00E143BB">
        <w:rPr>
          <w:rFonts w:ascii="Geneva" w:hAnsi="Geneva"/>
        </w:rPr>
        <w:t xml:space="preserve"> and will take the appropriate steps to ensure the pupil is effectively supported. Wherever possible, teaching staff will adapt their lesson plans and the curriculum to allow all pupils to reach their full potential and receive the support they need. The school will ensure that all extracurricular activities are accessible to all pupils and make reasonable adjustments to allow pupils with </w:t>
      </w:r>
      <w:r w:rsidR="005C45C6" w:rsidRPr="00E143BB">
        <w:rPr>
          <w:rFonts w:ascii="Geneva" w:hAnsi="Geneva"/>
        </w:rPr>
        <w:t>Additional</w:t>
      </w:r>
      <w:r w:rsidR="43049A36" w:rsidRPr="00E143BB">
        <w:rPr>
          <w:rFonts w:ascii="Geneva" w:hAnsi="Geneva"/>
        </w:rPr>
        <w:t xml:space="preserve"> Needs</w:t>
      </w:r>
      <w:r w:rsidRPr="00E143BB">
        <w:rPr>
          <w:rFonts w:ascii="Geneva" w:hAnsi="Geneva"/>
        </w:rPr>
        <w:t xml:space="preserve"> to participate in all school activities.</w:t>
      </w:r>
    </w:p>
    <w:p w14:paraId="05592846" w14:textId="4B810C88" w:rsidR="00E268A0" w:rsidRPr="00E143BB" w:rsidRDefault="00E268A0" w:rsidP="004560CE">
      <w:pPr>
        <w:pStyle w:val="Heading10"/>
        <w:rPr>
          <w:rFonts w:ascii="Geneva" w:hAnsi="Geneva"/>
        </w:rPr>
      </w:pPr>
      <w:bookmarkStart w:id="11" w:name="_Admissions"/>
      <w:bookmarkEnd w:id="11"/>
      <w:r w:rsidRPr="00E143BB">
        <w:rPr>
          <w:rFonts w:ascii="Geneva" w:hAnsi="Geneva"/>
        </w:rPr>
        <w:t xml:space="preserve">Admissions </w:t>
      </w:r>
    </w:p>
    <w:p w14:paraId="6DD469FE" w14:textId="0BD75E19" w:rsidR="00E268A0" w:rsidRPr="00E143BB" w:rsidRDefault="00E268A0" w:rsidP="00D22E44">
      <w:pPr>
        <w:jc w:val="both"/>
        <w:rPr>
          <w:rFonts w:ascii="Geneva" w:hAnsi="Geneva"/>
        </w:rPr>
      </w:pPr>
      <w:r w:rsidRPr="00E143BB">
        <w:rPr>
          <w:rFonts w:ascii="Geneva" w:hAnsi="Geneva"/>
        </w:rPr>
        <w:t>The school will act in accordance with its Admissions Policy</w:t>
      </w:r>
      <w:r w:rsidR="00FE364C" w:rsidRPr="00E143BB">
        <w:rPr>
          <w:rFonts w:ascii="Geneva" w:hAnsi="Geneva"/>
        </w:rPr>
        <w:t xml:space="preserve"> and the DESC’s </w:t>
      </w:r>
      <w:r w:rsidR="0083009C" w:rsidRPr="00E143BB">
        <w:rPr>
          <w:rFonts w:ascii="Geneva" w:hAnsi="Geneva"/>
        </w:rPr>
        <w:t>Catchment Area Rules</w:t>
      </w:r>
      <w:r w:rsidRPr="00E143BB">
        <w:rPr>
          <w:rFonts w:ascii="Geneva" w:hAnsi="Geneva"/>
        </w:rPr>
        <w:t xml:space="preserve">. The same entry criteria will be applied to all pupils and potential pupils. </w:t>
      </w:r>
    </w:p>
    <w:p w14:paraId="2F7FB368" w14:textId="213BE919" w:rsidR="00E268A0" w:rsidRPr="00E143BB" w:rsidRDefault="00E268A0" w:rsidP="00D22E44">
      <w:pPr>
        <w:jc w:val="both"/>
        <w:rPr>
          <w:rFonts w:ascii="Geneva" w:hAnsi="Geneva"/>
        </w:rPr>
      </w:pPr>
      <w:r w:rsidRPr="00E143BB">
        <w:rPr>
          <w:rFonts w:ascii="Geneva" w:hAnsi="Geneva"/>
        </w:rPr>
        <w:t xml:space="preserve">The school will strive to not put any pupil at a substantial disadvantage by making reasonable adjustments prior to the pupil starting at the school.  All pupils, including those with </w:t>
      </w:r>
      <w:r w:rsidR="43049A36" w:rsidRPr="00E143BB">
        <w:rPr>
          <w:rFonts w:ascii="Geneva" w:hAnsi="Geneva"/>
        </w:rPr>
        <w:t>Additional Needs</w:t>
      </w:r>
      <w:r w:rsidRPr="00E143BB">
        <w:rPr>
          <w:rFonts w:ascii="Geneva" w:hAnsi="Geneva"/>
        </w:rPr>
        <w:t xml:space="preserve">, will have appropriate access to all opportunities available to any member of the school community. </w:t>
      </w:r>
    </w:p>
    <w:p w14:paraId="30CA90A8" w14:textId="60DB95BA" w:rsidR="00E268A0" w:rsidRDefault="00E268A0" w:rsidP="00D22E44">
      <w:pPr>
        <w:jc w:val="both"/>
        <w:rPr>
          <w:rFonts w:ascii="Geneva" w:hAnsi="Geneva"/>
        </w:rPr>
      </w:pPr>
      <w:r w:rsidRPr="00E143BB">
        <w:rPr>
          <w:rFonts w:ascii="Geneva" w:hAnsi="Geneva"/>
        </w:rPr>
        <w:t xml:space="preserve">Information will be obtained on future pupils </w:t>
      </w:r>
      <w:r w:rsidR="005C45C6" w:rsidRPr="00E143BB">
        <w:rPr>
          <w:rFonts w:ascii="Geneva" w:hAnsi="Geneva"/>
        </w:rPr>
        <w:t>to</w:t>
      </w:r>
      <w:r w:rsidRPr="00E143BB">
        <w:rPr>
          <w:rFonts w:ascii="Geneva" w:hAnsi="Geneva"/>
        </w:rPr>
        <w:t xml:space="preserve"> facilitate advanced planning. Prospective parents of </w:t>
      </w:r>
      <w:r w:rsidR="0083009C" w:rsidRPr="00E143BB">
        <w:rPr>
          <w:rFonts w:ascii="Geneva" w:hAnsi="Geneva"/>
        </w:rPr>
        <w:t>Complex Needs</w:t>
      </w:r>
      <w:r w:rsidRPr="00E143BB">
        <w:rPr>
          <w:rFonts w:ascii="Geneva" w:hAnsi="Geneva"/>
        </w:rPr>
        <w:t xml:space="preserve"> pupils, and pupils with </w:t>
      </w:r>
      <w:r w:rsidR="43049A36" w:rsidRPr="00E143BB">
        <w:rPr>
          <w:rFonts w:ascii="Geneva" w:hAnsi="Geneva"/>
        </w:rPr>
        <w:t>Additional Needs</w:t>
      </w:r>
      <w:r w:rsidRPr="00E143BB">
        <w:rPr>
          <w:rFonts w:ascii="Geneva" w:hAnsi="Geneva"/>
        </w:rPr>
        <w:t xml:space="preserve">, are invited to a transition meeting prior to the pupil starting school </w:t>
      </w:r>
      <w:r w:rsidR="005C45C6" w:rsidRPr="00E143BB">
        <w:rPr>
          <w:rFonts w:ascii="Geneva" w:hAnsi="Geneva"/>
        </w:rPr>
        <w:t>to</w:t>
      </w:r>
      <w:r w:rsidRPr="00E143BB">
        <w:rPr>
          <w:rFonts w:ascii="Geneva" w:hAnsi="Geneva"/>
        </w:rPr>
        <w:t xml:space="preserve"> discuss the pupil’s specific needs.  </w:t>
      </w:r>
    </w:p>
    <w:p w14:paraId="5F40A5E7" w14:textId="77777777" w:rsidR="00C815D2" w:rsidRDefault="00C815D2" w:rsidP="00C815D2">
      <w:pPr>
        <w:pStyle w:val="Heading10"/>
        <w:numPr>
          <w:ilvl w:val="0"/>
          <w:numId w:val="0"/>
        </w:numPr>
        <w:rPr>
          <w:rFonts w:ascii="Geneva" w:hAnsi="Geneva"/>
        </w:rPr>
      </w:pPr>
      <w:bookmarkStart w:id="12" w:name="_Curriculum"/>
      <w:bookmarkEnd w:id="12"/>
    </w:p>
    <w:p w14:paraId="3EE53FF6" w14:textId="77777777" w:rsidR="00C815D2" w:rsidRPr="00C815D2" w:rsidRDefault="00C815D2" w:rsidP="00C815D2"/>
    <w:p w14:paraId="4DA49D23" w14:textId="525D4583" w:rsidR="00E268A0" w:rsidRPr="00E143BB" w:rsidRDefault="00E268A0" w:rsidP="004560CE">
      <w:pPr>
        <w:pStyle w:val="Heading10"/>
        <w:rPr>
          <w:rFonts w:ascii="Geneva" w:hAnsi="Geneva"/>
        </w:rPr>
      </w:pPr>
      <w:r w:rsidRPr="00E143BB">
        <w:rPr>
          <w:rFonts w:ascii="Geneva" w:hAnsi="Geneva"/>
        </w:rPr>
        <w:lastRenderedPageBreak/>
        <w:t xml:space="preserve">Curriculum </w:t>
      </w:r>
    </w:p>
    <w:p w14:paraId="2B04A508" w14:textId="54715137" w:rsidR="00E268A0" w:rsidRPr="00E143BB" w:rsidRDefault="00E268A0" w:rsidP="00D22E44">
      <w:pPr>
        <w:jc w:val="both"/>
        <w:rPr>
          <w:rFonts w:ascii="Geneva" w:hAnsi="Geneva"/>
        </w:rPr>
      </w:pPr>
      <w:r w:rsidRPr="00E143BB">
        <w:rPr>
          <w:rFonts w:ascii="Geneva" w:hAnsi="Geneva"/>
        </w:rPr>
        <w:t xml:space="preserve">The school is committed to providing a healthy environment that enables full curriculum access and values and includes all pupils regardless of their education, physical, sensory, social, spiritual and emotional needs. No pupil </w:t>
      </w:r>
      <w:r w:rsidR="00922717" w:rsidRPr="00E143BB">
        <w:rPr>
          <w:rFonts w:ascii="Geneva" w:hAnsi="Geneva"/>
        </w:rPr>
        <w:t xml:space="preserve">will be </w:t>
      </w:r>
      <w:r w:rsidRPr="00E143BB">
        <w:rPr>
          <w:rFonts w:ascii="Geneva" w:hAnsi="Geneva"/>
        </w:rPr>
        <w:t>excluded from any aspect of the school curriculum due to their disabilit</w:t>
      </w:r>
      <w:r w:rsidR="009835DC" w:rsidRPr="00E143BB">
        <w:rPr>
          <w:rFonts w:ascii="Geneva" w:hAnsi="Geneva"/>
        </w:rPr>
        <w:t>y</w:t>
      </w:r>
      <w:r w:rsidRPr="00E143BB">
        <w:rPr>
          <w:rFonts w:ascii="Geneva" w:hAnsi="Geneva"/>
        </w:rPr>
        <w:t xml:space="preserve">. The school aims to provide a differentiated curriculum to enable all pupils to feel secure and make progress. </w:t>
      </w:r>
    </w:p>
    <w:p w14:paraId="5223D558" w14:textId="58190980" w:rsidR="00E268A0" w:rsidRPr="00E143BB" w:rsidRDefault="00E268A0" w:rsidP="00D22E44">
      <w:pPr>
        <w:jc w:val="both"/>
        <w:rPr>
          <w:rFonts w:ascii="Geneva" w:hAnsi="Geneva"/>
        </w:rPr>
      </w:pPr>
      <w:r w:rsidRPr="00E143BB">
        <w:rPr>
          <w:rFonts w:ascii="Geneva" w:hAnsi="Geneva"/>
        </w:rPr>
        <w:t xml:space="preserve">The </w:t>
      </w:r>
      <w:r w:rsidR="007C55FE">
        <w:rPr>
          <w:rFonts w:ascii="Geneva" w:hAnsi="Geneva"/>
        </w:rPr>
        <w:t xml:space="preserve">class teacher </w:t>
      </w:r>
      <w:r w:rsidRPr="00E143BB">
        <w:rPr>
          <w:rFonts w:ascii="Geneva" w:hAnsi="Geneva"/>
        </w:rPr>
        <w:t xml:space="preserve">and the SENCO will work together to </w:t>
      </w:r>
      <w:r w:rsidR="009835DC" w:rsidRPr="00E143BB">
        <w:rPr>
          <w:rFonts w:ascii="Geneva" w:hAnsi="Geneva"/>
        </w:rPr>
        <w:t xml:space="preserve">ensure that the </w:t>
      </w:r>
      <w:r w:rsidRPr="00E143BB">
        <w:rPr>
          <w:rFonts w:ascii="Geneva" w:hAnsi="Geneva"/>
        </w:rPr>
        <w:t xml:space="preserve">pupil’s </w:t>
      </w:r>
      <w:r w:rsidR="0083009C" w:rsidRPr="00E143BB">
        <w:rPr>
          <w:rFonts w:ascii="Geneva" w:hAnsi="Geneva"/>
        </w:rPr>
        <w:t>IEP</w:t>
      </w:r>
      <w:r w:rsidR="009835DC" w:rsidRPr="00E143BB">
        <w:rPr>
          <w:rFonts w:ascii="Geneva" w:hAnsi="Geneva"/>
        </w:rPr>
        <w:t xml:space="preserve"> plan is implemented</w:t>
      </w:r>
      <w:r w:rsidR="004560CE" w:rsidRPr="00E143BB">
        <w:rPr>
          <w:rFonts w:ascii="Geneva" w:hAnsi="Geneva"/>
        </w:rPr>
        <w:t xml:space="preserve">, and that the teaching of that subject is adjusted for the pupil wherever necessary in line with their plan. Where any amendments to the provisions of the plan need to be amended or adapted to allow the pupil to reach their full potential </w:t>
      </w:r>
      <w:r w:rsidR="00E143BB" w:rsidRPr="00E143BB">
        <w:rPr>
          <w:rFonts w:ascii="Geneva" w:hAnsi="Geneva"/>
        </w:rPr>
        <w:t>in each</w:t>
      </w:r>
      <w:r w:rsidR="004560CE" w:rsidRPr="00E143BB">
        <w:rPr>
          <w:rFonts w:ascii="Geneva" w:hAnsi="Geneva"/>
        </w:rPr>
        <w:t xml:space="preserve"> </w:t>
      </w:r>
      <w:r w:rsidR="00EA1FA2" w:rsidRPr="00E143BB">
        <w:rPr>
          <w:rFonts w:ascii="Geneva" w:hAnsi="Geneva"/>
        </w:rPr>
        <w:t>area of learning</w:t>
      </w:r>
      <w:r w:rsidR="004560CE" w:rsidRPr="00E143BB">
        <w:rPr>
          <w:rFonts w:ascii="Geneva" w:hAnsi="Geneva"/>
        </w:rPr>
        <w:t>, advice will be</w:t>
      </w:r>
      <w:r w:rsidRPr="00E143BB">
        <w:rPr>
          <w:rFonts w:ascii="Geneva" w:hAnsi="Geneva"/>
        </w:rPr>
        <w:t xml:space="preserve"> sought from outside agencies</w:t>
      </w:r>
      <w:r w:rsidR="004560CE" w:rsidRPr="00E143BB">
        <w:rPr>
          <w:rFonts w:ascii="Geneva" w:hAnsi="Geneva"/>
        </w:rPr>
        <w:t xml:space="preserve"> where necessary</w:t>
      </w:r>
      <w:r w:rsidRPr="00E143BB">
        <w:rPr>
          <w:rFonts w:ascii="Geneva" w:hAnsi="Geneva"/>
        </w:rPr>
        <w:t xml:space="preserve">.  </w:t>
      </w:r>
    </w:p>
    <w:p w14:paraId="39536F74" w14:textId="0515D77B" w:rsidR="004560CE" w:rsidRPr="00E143BB" w:rsidRDefault="00E268A0" w:rsidP="00D22E44">
      <w:pPr>
        <w:jc w:val="both"/>
        <w:rPr>
          <w:rFonts w:ascii="Geneva" w:hAnsi="Geneva"/>
        </w:rPr>
      </w:pPr>
      <w:r w:rsidRPr="00E143BB">
        <w:rPr>
          <w:rFonts w:ascii="Geneva" w:hAnsi="Geneva"/>
        </w:rPr>
        <w:t xml:space="preserve">Where areas of the curriculum present challenges for a pupil, these </w:t>
      </w:r>
      <w:r w:rsidR="00922717" w:rsidRPr="00E143BB">
        <w:rPr>
          <w:rFonts w:ascii="Geneva" w:hAnsi="Geneva"/>
        </w:rPr>
        <w:t xml:space="preserve">will be </w:t>
      </w:r>
      <w:r w:rsidRPr="00E143BB">
        <w:rPr>
          <w:rFonts w:ascii="Geneva" w:hAnsi="Geneva"/>
        </w:rPr>
        <w:t xml:space="preserve">dealt with on an individual basis. The class teacher, in discussion with the pupil and their parents, will ensure that all adjustments possible, in line with common sense and practical application, will be made for any disability. </w:t>
      </w:r>
    </w:p>
    <w:p w14:paraId="32202D6B" w14:textId="6B3CF62E" w:rsidR="00E268A0" w:rsidRPr="00E143BB" w:rsidRDefault="004560CE" w:rsidP="00D22E44">
      <w:pPr>
        <w:jc w:val="both"/>
        <w:rPr>
          <w:rFonts w:ascii="Geneva" w:hAnsi="Geneva"/>
        </w:rPr>
      </w:pPr>
      <w:r w:rsidRPr="00E143BB">
        <w:rPr>
          <w:rFonts w:ascii="Geneva" w:hAnsi="Geneva"/>
        </w:rPr>
        <w:t>Curricular activities involving physical activity or exercise, e.g. PE</w:t>
      </w:r>
      <w:r w:rsidR="00D22E44" w:rsidRPr="00E143BB">
        <w:rPr>
          <w:rFonts w:ascii="Geneva" w:hAnsi="Geneva"/>
        </w:rPr>
        <w:t xml:space="preserve"> lessons</w:t>
      </w:r>
      <w:r w:rsidRPr="00E143BB">
        <w:rPr>
          <w:rFonts w:ascii="Geneva" w:hAnsi="Geneva"/>
        </w:rPr>
        <w:t>,</w:t>
      </w:r>
      <w:r w:rsidR="00D22E44" w:rsidRPr="00E143BB">
        <w:rPr>
          <w:rFonts w:ascii="Geneva" w:hAnsi="Geneva"/>
        </w:rPr>
        <w:t xml:space="preserve"> will be adapted, wherever </w:t>
      </w:r>
      <w:r w:rsidRPr="00E143BB">
        <w:rPr>
          <w:rFonts w:ascii="Geneva" w:hAnsi="Geneva"/>
        </w:rPr>
        <w:t>necessary and possible</w:t>
      </w:r>
      <w:r w:rsidR="00D22E44" w:rsidRPr="00E143BB">
        <w:rPr>
          <w:rFonts w:ascii="Geneva" w:hAnsi="Geneva"/>
        </w:rPr>
        <w:t xml:space="preserve">, to </w:t>
      </w:r>
      <w:r w:rsidRPr="00E143BB">
        <w:rPr>
          <w:rFonts w:ascii="Geneva" w:hAnsi="Geneva"/>
        </w:rPr>
        <w:t xml:space="preserve">ensure disabled </w:t>
      </w:r>
      <w:r w:rsidR="00D22E44" w:rsidRPr="00E143BB">
        <w:rPr>
          <w:rFonts w:ascii="Geneva" w:hAnsi="Geneva"/>
        </w:rPr>
        <w:t xml:space="preserve">pupils </w:t>
      </w:r>
      <w:r w:rsidRPr="00E143BB">
        <w:rPr>
          <w:rFonts w:ascii="Geneva" w:hAnsi="Geneva"/>
        </w:rPr>
        <w:t>can</w:t>
      </w:r>
      <w:r w:rsidR="00D22E44" w:rsidRPr="00E143BB">
        <w:rPr>
          <w:rFonts w:ascii="Geneva" w:hAnsi="Geneva"/>
        </w:rPr>
        <w:t xml:space="preserve"> participate in </w:t>
      </w:r>
      <w:r w:rsidRPr="00E143BB">
        <w:rPr>
          <w:rFonts w:ascii="Geneva" w:hAnsi="Geneva"/>
        </w:rPr>
        <w:t xml:space="preserve">a valuable way in </w:t>
      </w:r>
      <w:r w:rsidR="00D22E44" w:rsidRPr="00E143BB">
        <w:rPr>
          <w:rFonts w:ascii="Geneva" w:hAnsi="Geneva"/>
        </w:rPr>
        <w:t>lessons.</w:t>
      </w:r>
    </w:p>
    <w:p w14:paraId="6D134DC5" w14:textId="56883AFA" w:rsidR="00E268A0" w:rsidRPr="00E143BB" w:rsidRDefault="00E268A0" w:rsidP="00D22E44">
      <w:pPr>
        <w:jc w:val="both"/>
        <w:rPr>
          <w:rFonts w:ascii="Geneva" w:hAnsi="Geneva"/>
        </w:rPr>
      </w:pPr>
      <w:r w:rsidRPr="00E143BB">
        <w:rPr>
          <w:rFonts w:ascii="Geneva" w:hAnsi="Geneva"/>
        </w:rPr>
        <w:t xml:space="preserve">There are established procedures for the identification and support of pupils with </w:t>
      </w:r>
      <w:r w:rsidR="43049A36" w:rsidRPr="00E143BB">
        <w:rPr>
          <w:rFonts w:ascii="Geneva" w:hAnsi="Geneva"/>
        </w:rPr>
        <w:t>A</w:t>
      </w:r>
      <w:r w:rsidR="4617D665" w:rsidRPr="00E143BB">
        <w:rPr>
          <w:rFonts w:ascii="Geneva" w:hAnsi="Geneva"/>
        </w:rPr>
        <w:t>dditional Needs</w:t>
      </w:r>
      <w:r w:rsidRPr="00E143BB">
        <w:rPr>
          <w:rFonts w:ascii="Geneva" w:hAnsi="Geneva"/>
        </w:rPr>
        <w:t xml:space="preserve"> in place at the school. Detailed pupil information on pupils with </w:t>
      </w:r>
      <w:r w:rsidR="43049A36" w:rsidRPr="00E143BB">
        <w:rPr>
          <w:rFonts w:ascii="Geneva" w:hAnsi="Geneva"/>
        </w:rPr>
        <w:t>A</w:t>
      </w:r>
      <w:r w:rsidR="709ED986" w:rsidRPr="00E143BB">
        <w:rPr>
          <w:rFonts w:ascii="Geneva" w:hAnsi="Geneva"/>
        </w:rPr>
        <w:t>dditional Needs</w:t>
      </w:r>
      <w:r w:rsidRPr="00E143BB">
        <w:rPr>
          <w:rFonts w:ascii="Geneva" w:hAnsi="Geneva"/>
        </w:rPr>
        <w:t xml:space="preserve"> are given to relevant staff in order to aid teaching, e.g. ‘pupil passports’. </w:t>
      </w:r>
    </w:p>
    <w:p w14:paraId="19FFE1AF" w14:textId="18992E7D" w:rsidR="00E268A0" w:rsidRPr="00E143BB" w:rsidRDefault="004560CE" w:rsidP="00D22E44">
      <w:pPr>
        <w:jc w:val="both"/>
        <w:rPr>
          <w:rFonts w:ascii="Geneva" w:hAnsi="Geneva"/>
        </w:rPr>
      </w:pPr>
      <w:r w:rsidRPr="00E143BB">
        <w:rPr>
          <w:rFonts w:ascii="Geneva" w:hAnsi="Geneva"/>
        </w:rPr>
        <w:t>The school ensures that specialist resources</w:t>
      </w:r>
      <w:r w:rsidR="00121683" w:rsidRPr="00E143BB">
        <w:rPr>
          <w:rFonts w:ascii="Geneva" w:hAnsi="Geneva"/>
        </w:rPr>
        <w:t xml:space="preserve"> – including physical resources, e.g. large-print books, and human resources, e.g. learning support assistants – </w:t>
      </w:r>
      <w:r w:rsidRPr="00E143BB">
        <w:rPr>
          <w:rFonts w:ascii="Geneva" w:hAnsi="Geneva"/>
        </w:rPr>
        <w:t xml:space="preserve">are available </w:t>
      </w:r>
      <w:r w:rsidR="00121683" w:rsidRPr="00E143BB">
        <w:rPr>
          <w:rFonts w:ascii="Geneva" w:hAnsi="Geneva"/>
        </w:rPr>
        <w:t xml:space="preserve">and appropriately deployed </w:t>
      </w:r>
      <w:r w:rsidRPr="00E143BB">
        <w:rPr>
          <w:rFonts w:ascii="Geneva" w:hAnsi="Geneva"/>
        </w:rPr>
        <w:t>for pupils who require or would benefit from them</w:t>
      </w:r>
      <w:r w:rsidR="00121683" w:rsidRPr="00E143BB">
        <w:rPr>
          <w:rFonts w:ascii="Geneva" w:hAnsi="Geneva"/>
        </w:rPr>
        <w:t xml:space="preserve"> to fully participate in the curriculum.</w:t>
      </w:r>
    </w:p>
    <w:p w14:paraId="17720A60" w14:textId="0E9A3FDE" w:rsidR="00E268A0" w:rsidRPr="00E143BB" w:rsidRDefault="00E268A0" w:rsidP="004560CE">
      <w:pPr>
        <w:pStyle w:val="Heading10"/>
        <w:rPr>
          <w:rFonts w:ascii="Geneva" w:hAnsi="Geneva"/>
        </w:rPr>
      </w:pPr>
      <w:bookmarkStart w:id="13" w:name="_Physical_environment"/>
      <w:bookmarkEnd w:id="13"/>
      <w:r w:rsidRPr="00E143BB">
        <w:rPr>
          <w:rFonts w:ascii="Geneva" w:hAnsi="Geneva"/>
        </w:rPr>
        <w:t xml:space="preserve">Physical environment </w:t>
      </w:r>
    </w:p>
    <w:p w14:paraId="3ECC2604" w14:textId="43852BBB" w:rsidR="00404542" w:rsidRPr="00E143BB" w:rsidRDefault="00E268A0" w:rsidP="00D22E44">
      <w:pPr>
        <w:jc w:val="both"/>
        <w:rPr>
          <w:rFonts w:ascii="Geneva" w:hAnsi="Geneva"/>
          <w:b/>
          <w:bCs/>
        </w:rPr>
      </w:pPr>
      <w:r w:rsidRPr="00E143BB">
        <w:rPr>
          <w:rFonts w:ascii="Geneva" w:hAnsi="Geneva"/>
        </w:rPr>
        <w:t xml:space="preserve">The school is committed to ensuring that all pupils, staff members, parents and visitors have equal access to areas and facilities within the school premises. There are no parts of the school to which pupils </w:t>
      </w:r>
      <w:r w:rsidR="000B247A" w:rsidRPr="00E143BB">
        <w:rPr>
          <w:rFonts w:ascii="Geneva" w:hAnsi="Geneva"/>
        </w:rPr>
        <w:t xml:space="preserve">or staff </w:t>
      </w:r>
      <w:r w:rsidRPr="00E143BB">
        <w:rPr>
          <w:rFonts w:ascii="Geneva" w:hAnsi="Geneva"/>
        </w:rPr>
        <w:t xml:space="preserve">with disabilities have limited or no access to. </w:t>
      </w:r>
    </w:p>
    <w:p w14:paraId="22C7A286" w14:textId="653FEA11" w:rsidR="00312995" w:rsidRPr="00E143BB" w:rsidRDefault="00404542" w:rsidP="00D22E44">
      <w:pPr>
        <w:jc w:val="both"/>
        <w:rPr>
          <w:rFonts w:ascii="Geneva" w:hAnsi="Geneva"/>
        </w:rPr>
      </w:pPr>
      <w:r w:rsidRPr="00E143BB">
        <w:rPr>
          <w:rFonts w:ascii="Geneva" w:hAnsi="Geneva"/>
        </w:rPr>
        <w:t xml:space="preserve">The school </w:t>
      </w:r>
      <w:r w:rsidR="000B247A" w:rsidRPr="00E143BB">
        <w:rPr>
          <w:rFonts w:ascii="Geneva" w:hAnsi="Geneva"/>
        </w:rPr>
        <w:t>will ensure</w:t>
      </w:r>
      <w:r w:rsidRPr="00E143BB">
        <w:rPr>
          <w:rFonts w:ascii="Geneva" w:hAnsi="Geneva"/>
        </w:rPr>
        <w:t xml:space="preserve"> that </w:t>
      </w:r>
      <w:r w:rsidR="00EA1FA2" w:rsidRPr="00E143BB">
        <w:rPr>
          <w:rFonts w:ascii="Geneva" w:hAnsi="Geneva"/>
        </w:rPr>
        <w:t>reviews</w:t>
      </w:r>
      <w:r w:rsidR="00954857" w:rsidRPr="00E143BB">
        <w:rPr>
          <w:rFonts w:ascii="Geneva" w:hAnsi="Geneva"/>
        </w:rPr>
        <w:t xml:space="preserve"> are conducted for those within the school community to ensure that specific needs are </w:t>
      </w:r>
      <w:r w:rsidR="00E143BB" w:rsidRPr="00E143BB">
        <w:rPr>
          <w:rFonts w:ascii="Geneva" w:hAnsi="Geneva"/>
        </w:rPr>
        <w:t>considered</w:t>
      </w:r>
      <w:r w:rsidR="00954857" w:rsidRPr="00E143BB">
        <w:rPr>
          <w:rFonts w:ascii="Geneva" w:hAnsi="Geneva"/>
        </w:rPr>
        <w:t xml:space="preserve">; however, in general, the </w:t>
      </w:r>
      <w:r w:rsidR="00954857" w:rsidRPr="00E143BB">
        <w:rPr>
          <w:rFonts w:ascii="Geneva" w:hAnsi="Geneva"/>
        </w:rPr>
        <w:lastRenderedPageBreak/>
        <w:t xml:space="preserve">school </w:t>
      </w:r>
      <w:r w:rsidR="000B247A" w:rsidRPr="00E143BB">
        <w:rPr>
          <w:rFonts w:ascii="Geneva" w:hAnsi="Geneva"/>
        </w:rPr>
        <w:t>will make</w:t>
      </w:r>
      <w:r w:rsidR="00954857" w:rsidRPr="00E143BB">
        <w:rPr>
          <w:rFonts w:ascii="Geneva" w:hAnsi="Geneva"/>
        </w:rPr>
        <w:t xml:space="preserve"> its best endeavours to anticipate potential access needs</w:t>
      </w:r>
      <w:r w:rsidR="000B247A" w:rsidRPr="00E143BB">
        <w:rPr>
          <w:rFonts w:ascii="Geneva" w:hAnsi="Geneva"/>
        </w:rPr>
        <w:t xml:space="preserve"> that may be encountered in the future and to ensure that the physical environment is as accessible as possible</w:t>
      </w:r>
      <w:r w:rsidR="00121683" w:rsidRPr="00E143BB">
        <w:rPr>
          <w:rFonts w:ascii="Geneva" w:hAnsi="Geneva"/>
        </w:rPr>
        <w:t xml:space="preserve"> for all </w:t>
      </w:r>
      <w:r w:rsidR="00510418" w:rsidRPr="00E143BB">
        <w:rPr>
          <w:rFonts w:ascii="Geneva" w:hAnsi="Geneva"/>
        </w:rPr>
        <w:t>current and prospective pupils</w:t>
      </w:r>
      <w:r w:rsidR="000B247A" w:rsidRPr="00E143BB">
        <w:rPr>
          <w:rFonts w:ascii="Geneva" w:hAnsi="Geneva"/>
        </w:rPr>
        <w:t>.</w:t>
      </w:r>
    </w:p>
    <w:p w14:paraId="64E9F001" w14:textId="2A64E749" w:rsidR="00E268A0" w:rsidRPr="00E143BB" w:rsidRDefault="00404542" w:rsidP="00404542">
      <w:pPr>
        <w:jc w:val="both"/>
        <w:rPr>
          <w:rFonts w:ascii="Geneva" w:hAnsi="Geneva"/>
        </w:rPr>
      </w:pPr>
      <w:r w:rsidRPr="00E143BB">
        <w:rPr>
          <w:rFonts w:ascii="Geneva" w:hAnsi="Geneva"/>
        </w:rPr>
        <w:t xml:space="preserve">The specific ways in which the school </w:t>
      </w:r>
      <w:r w:rsidR="000B247A" w:rsidRPr="00E143BB">
        <w:rPr>
          <w:rFonts w:ascii="Geneva" w:hAnsi="Geneva"/>
        </w:rPr>
        <w:t>will ensure</w:t>
      </w:r>
      <w:r w:rsidRPr="00E143BB">
        <w:rPr>
          <w:rFonts w:ascii="Geneva" w:hAnsi="Geneva"/>
        </w:rPr>
        <w:t xml:space="preserve"> its physical environment is accessible in full to all members of the school community, irrespective of any protected characteristics, are detailed within the school’s Accessibility Plan.</w:t>
      </w:r>
    </w:p>
    <w:p w14:paraId="11AA6C3C" w14:textId="3DDBCF55" w:rsidR="007154EA" w:rsidRPr="00E143BB" w:rsidRDefault="007154EA" w:rsidP="004560CE">
      <w:pPr>
        <w:pStyle w:val="Heading10"/>
        <w:rPr>
          <w:rFonts w:ascii="Geneva" w:hAnsi="Geneva"/>
        </w:rPr>
      </w:pPr>
      <w:bookmarkStart w:id="14" w:name="_Monitoring_and_review_1"/>
      <w:bookmarkEnd w:id="14"/>
      <w:r w:rsidRPr="00E143BB">
        <w:rPr>
          <w:rFonts w:ascii="Geneva" w:hAnsi="Geneva"/>
        </w:rPr>
        <w:t xml:space="preserve">Monitoring and review </w:t>
      </w:r>
    </w:p>
    <w:p w14:paraId="6E0EF62F" w14:textId="3D045FF9" w:rsidR="00C92C62" w:rsidRDefault="007154EA" w:rsidP="00C92C62">
      <w:pPr>
        <w:jc w:val="both"/>
        <w:rPr>
          <w:rFonts w:ascii="Geneva" w:hAnsi="Geneva"/>
        </w:rPr>
      </w:pPr>
      <w:r w:rsidRPr="00E143BB">
        <w:rPr>
          <w:rFonts w:ascii="Geneva" w:hAnsi="Geneva"/>
        </w:rPr>
        <w:t>This policy will be reviewed on a</w:t>
      </w:r>
      <w:r w:rsidR="00C92C62">
        <w:rPr>
          <w:rFonts w:ascii="Geneva" w:hAnsi="Geneva"/>
        </w:rPr>
        <w:t xml:space="preserve">n </w:t>
      </w:r>
      <w:r w:rsidRPr="00E143BB">
        <w:rPr>
          <w:rFonts w:ascii="Geneva" w:hAnsi="Geneva"/>
          <w:color w:val="041D41"/>
        </w:rPr>
        <w:t xml:space="preserve">annual </w:t>
      </w:r>
      <w:r w:rsidRPr="00E143BB">
        <w:rPr>
          <w:rFonts w:ascii="Geneva" w:hAnsi="Geneva"/>
        </w:rPr>
        <w:t>basis or when new legislation or guidance concerning equality and disability is published. The</w:t>
      </w:r>
      <w:r w:rsidR="00BA3BC8" w:rsidRPr="00E143BB">
        <w:rPr>
          <w:rFonts w:ascii="Geneva" w:hAnsi="Geneva"/>
        </w:rPr>
        <w:t xml:space="preserve"> </w:t>
      </w:r>
      <w:r w:rsidRPr="00E143BB">
        <w:rPr>
          <w:rFonts w:ascii="Geneva" w:hAnsi="Geneva"/>
        </w:rPr>
        <w:t>headteacher will review the policy in collaboration with the SENC</w:t>
      </w:r>
      <w:r w:rsidR="00351343">
        <w:rPr>
          <w:rFonts w:ascii="Geneva" w:hAnsi="Geneva"/>
        </w:rPr>
        <w:t>O</w:t>
      </w:r>
      <w:r w:rsidR="00316767">
        <w:rPr>
          <w:rFonts w:ascii="Geneva" w:hAnsi="Geneva"/>
        </w:rPr>
        <w:t>.</w:t>
      </w:r>
    </w:p>
    <w:p w14:paraId="0C1721AB" w14:textId="77777777" w:rsidR="00C92C62" w:rsidRPr="00E143BB" w:rsidRDefault="00C92C62" w:rsidP="00D22E44">
      <w:pPr>
        <w:jc w:val="both"/>
        <w:rPr>
          <w:rFonts w:ascii="Geneva" w:hAnsi="Geneva"/>
        </w:rPr>
      </w:pPr>
    </w:p>
    <w:p w14:paraId="67DD764C" w14:textId="77777777" w:rsidR="00C92C62" w:rsidRDefault="00C92C62" w:rsidP="00C92C62">
      <w:pPr>
        <w:jc w:val="both"/>
        <w:rPr>
          <w:rFonts w:ascii="Geneva" w:hAnsi="Geneva"/>
        </w:rPr>
      </w:pPr>
      <w:r>
        <w:rPr>
          <w:rFonts w:ascii="Geneva" w:hAnsi="Geneva"/>
        </w:rPr>
        <w:t>I have read, understood and agree to adhere to this policy:</w:t>
      </w:r>
    </w:p>
    <w:p w14:paraId="34ADC273" w14:textId="026F03FC" w:rsidR="007154EA" w:rsidRDefault="007154EA" w:rsidP="00D22E44">
      <w:pPr>
        <w:jc w:val="both"/>
        <w:rPr>
          <w:rFonts w:ascii="Geneva" w:hAnsi="Geneva"/>
        </w:rPr>
      </w:pPr>
    </w:p>
    <w:tbl>
      <w:tblPr>
        <w:tblStyle w:val="TableGrid"/>
        <w:tblpPr w:leftFromText="180" w:rightFromText="180" w:vertAnchor="text" w:horzAnchor="margin" w:tblpY="136"/>
        <w:tblOverlap w:val="never"/>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92C62" w:rsidRPr="00E143BB" w14:paraId="7C840044" w14:textId="77777777" w:rsidTr="00436B55">
        <w:trPr>
          <w:trHeight w:val="389"/>
        </w:trPr>
        <w:tc>
          <w:tcPr>
            <w:tcW w:w="9026" w:type="dxa"/>
            <w:vAlign w:val="center"/>
          </w:tcPr>
          <w:p w14:paraId="05735BF1" w14:textId="77777777" w:rsidR="00C92C62" w:rsidRDefault="00C92C62" w:rsidP="00436B55">
            <w:pPr>
              <w:spacing w:after="200" w:line="276" w:lineRule="auto"/>
              <w:jc w:val="both"/>
              <w:rPr>
                <w:rFonts w:ascii="Geneva" w:hAnsi="Geneva"/>
              </w:rPr>
            </w:pPr>
            <w:r w:rsidRPr="00E143BB">
              <w:rPr>
                <w:rFonts w:ascii="Geneva" w:hAnsi="Geneva"/>
              </w:rPr>
              <w:t>Signed by:</w:t>
            </w:r>
            <w:r w:rsidR="00DA4EA4">
              <w:rPr>
                <w:rFonts w:ascii="Geneva" w:hAnsi="Geneva"/>
              </w:rPr>
              <w:t xml:space="preserve">  _______________________</w:t>
            </w:r>
          </w:p>
          <w:p w14:paraId="4B73A630" w14:textId="77777777" w:rsidR="00DA4EA4" w:rsidRDefault="00DA4EA4" w:rsidP="00436B55">
            <w:pPr>
              <w:spacing w:after="200" w:line="276" w:lineRule="auto"/>
              <w:jc w:val="both"/>
              <w:rPr>
                <w:rFonts w:ascii="Geneva" w:hAnsi="Geneva"/>
              </w:rPr>
            </w:pPr>
            <w:r>
              <w:rPr>
                <w:rFonts w:ascii="Geneva" w:hAnsi="Geneva"/>
              </w:rPr>
              <w:t>Name: ___________________________</w:t>
            </w:r>
          </w:p>
          <w:p w14:paraId="55F6EA36" w14:textId="31364C57" w:rsidR="00DA4EA4" w:rsidRPr="00E143BB" w:rsidRDefault="00DA4EA4" w:rsidP="00436B55">
            <w:pPr>
              <w:spacing w:after="200" w:line="276" w:lineRule="auto"/>
              <w:jc w:val="both"/>
              <w:rPr>
                <w:rFonts w:ascii="Geneva" w:hAnsi="Geneva"/>
              </w:rPr>
            </w:pPr>
            <w:r>
              <w:rPr>
                <w:rFonts w:ascii="Geneva" w:hAnsi="Geneva"/>
              </w:rPr>
              <w:t>Date: ____________________________</w:t>
            </w:r>
          </w:p>
        </w:tc>
      </w:tr>
    </w:tbl>
    <w:p w14:paraId="1882334E" w14:textId="77777777" w:rsidR="00C92C62" w:rsidRDefault="00C92C62" w:rsidP="00D22E44">
      <w:pPr>
        <w:jc w:val="both"/>
        <w:rPr>
          <w:rFonts w:ascii="Geneva" w:hAnsi="Geneva"/>
        </w:rPr>
      </w:pPr>
    </w:p>
    <w:p w14:paraId="6DFE2DD5" w14:textId="77777777" w:rsidR="00FC1440" w:rsidRDefault="00FC1440" w:rsidP="00D22E44">
      <w:pPr>
        <w:jc w:val="both"/>
        <w:rPr>
          <w:rFonts w:ascii="Geneva" w:hAnsi="Geneva"/>
        </w:rPr>
      </w:pPr>
    </w:p>
    <w:p w14:paraId="3B6BC1F3" w14:textId="77777777" w:rsidR="00FC1440" w:rsidRDefault="00FC1440" w:rsidP="00D22E44">
      <w:pPr>
        <w:jc w:val="both"/>
        <w:rPr>
          <w:rFonts w:ascii="Geneva" w:hAnsi="Geneva"/>
        </w:rPr>
      </w:pPr>
    </w:p>
    <w:p w14:paraId="7EBF3DBC" w14:textId="77777777" w:rsidR="00FC1440" w:rsidRDefault="00FC1440" w:rsidP="00D22E44">
      <w:pPr>
        <w:jc w:val="both"/>
        <w:rPr>
          <w:rFonts w:ascii="Geneva" w:hAnsi="Geneva"/>
        </w:rPr>
      </w:pPr>
    </w:p>
    <w:p w14:paraId="497167D7" w14:textId="77777777" w:rsidR="00FC1440" w:rsidRDefault="00FC1440" w:rsidP="00D22E44">
      <w:pPr>
        <w:jc w:val="both"/>
        <w:rPr>
          <w:rFonts w:ascii="Geneva" w:hAnsi="Geneva"/>
        </w:rPr>
      </w:pPr>
    </w:p>
    <w:p w14:paraId="67C93A79" w14:textId="77777777" w:rsidR="00FC1440" w:rsidRDefault="00FC1440" w:rsidP="00D22E44">
      <w:pPr>
        <w:jc w:val="both"/>
        <w:rPr>
          <w:rFonts w:ascii="Geneva" w:hAnsi="Geneva"/>
        </w:rPr>
      </w:pPr>
    </w:p>
    <w:p w14:paraId="61F4F77A" w14:textId="77777777" w:rsidR="00FC1440" w:rsidRDefault="00FC1440" w:rsidP="00D22E44">
      <w:pPr>
        <w:jc w:val="both"/>
        <w:rPr>
          <w:rFonts w:ascii="Geneva" w:hAnsi="Geneva"/>
        </w:rPr>
      </w:pPr>
    </w:p>
    <w:p w14:paraId="247AB8E6" w14:textId="77777777" w:rsidR="00FC1440" w:rsidRDefault="00FC1440" w:rsidP="00D22E44">
      <w:pPr>
        <w:jc w:val="both"/>
        <w:rPr>
          <w:rFonts w:ascii="Geneva" w:hAnsi="Geneva"/>
        </w:rPr>
      </w:pPr>
    </w:p>
    <w:p w14:paraId="2A4EF0C7" w14:textId="7C040E98" w:rsidR="00FC1440" w:rsidRPr="00E143BB" w:rsidRDefault="00FC1440" w:rsidP="00D22E44">
      <w:pPr>
        <w:jc w:val="both"/>
        <w:rPr>
          <w:rFonts w:ascii="Geneva" w:hAnsi="Geneva"/>
        </w:rPr>
      </w:pPr>
      <w:r>
        <w:rPr>
          <w:rFonts w:ascii="Geneva" w:hAnsi="Geneva"/>
        </w:rPr>
        <w:t>MARPo</w:t>
      </w:r>
      <w:r w:rsidR="008C44CF">
        <w:rPr>
          <w:rFonts w:ascii="Geneva" w:hAnsi="Geneva"/>
        </w:rPr>
        <w:t>l2024 AJ to be reviewed Dec 2026</w:t>
      </w:r>
    </w:p>
    <w:sectPr w:rsidR="00FC1440" w:rsidRPr="00E143BB" w:rsidSect="00A36AEC">
      <w:headerReference w:type="default" r:id="rId15"/>
      <w:headerReference w:type="first" r:id="rId16"/>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D9B3B9" w14:textId="77777777" w:rsidR="00D070E3" w:rsidRDefault="00D070E3" w:rsidP="00AD4155">
      <w:r>
        <w:separator/>
      </w:r>
    </w:p>
  </w:endnote>
  <w:endnote w:type="continuationSeparator" w:id="0">
    <w:p w14:paraId="654D7207" w14:textId="77777777" w:rsidR="00D070E3" w:rsidRDefault="00D070E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72E478E-C0B3-6546-9E84-8FA77E3D2000}"/>
    <w:embedBold r:id="rId2" w:fontKey="{1CBB6DEA-95F2-D442-A53F-4CF82E5C4DC7}"/>
    <w:embedItalic r:id="rId3" w:fontKey="{757FD0BB-18B2-5E4A-A3A6-26D120732585}"/>
    <w:embedBoldItalic r:id="rId4" w:fontKey="{DE190D25-F40F-9F4B-8AE2-9426155696BC}"/>
  </w:font>
  <w:font w:name="Symbol">
    <w:panose1 w:val="05050102010706020507"/>
    <w:charset w:val="02"/>
    <w:family w:val="decorative"/>
    <w:pitch w:val="variable"/>
    <w:sig w:usb0="00000000" w:usb1="10000000" w:usb2="00000000" w:usb3="00000000" w:csb0="80000000" w:csb1="00000000"/>
    <w:embedRegular r:id="rId5" w:fontKey="{3E20277E-57A0-7244-9718-7BD6994D28E7}"/>
  </w:font>
  <w:font w:name="Courier New">
    <w:panose1 w:val="02070309020205020404"/>
    <w:charset w:val="00"/>
    <w:family w:val="modern"/>
    <w:pitch w:val="fixed"/>
    <w:sig w:usb0="E0002AFF" w:usb1="C0007843" w:usb2="00000009" w:usb3="00000000" w:csb0="000001FF" w:csb1="00000000"/>
    <w:embedRegular r:id="rId6" w:fontKey="{AFA2AFE1-318A-7F48-B144-AA6D1FE74114}"/>
  </w:font>
  <w:font w:name="Wingdings">
    <w:panose1 w:val="05000000000000000000"/>
    <w:charset w:val="4D"/>
    <w:family w:val="decorative"/>
    <w:pitch w:val="variable"/>
    <w:sig w:usb0="00000003" w:usb1="00000000" w:usb2="00000000" w:usb3="00000000" w:csb0="80000001" w:csb1="00000000"/>
    <w:embedRegular r:id="rId7" w:fontKey="{25E2F54E-426F-174B-BDF1-F4BB9310CCCE}"/>
  </w:font>
  <w:font w:name="Arial">
    <w:panose1 w:val="020B0604020202020204"/>
    <w:charset w:val="00"/>
    <w:family w:val="swiss"/>
    <w:pitch w:val="variable"/>
    <w:sig w:usb0="E0002AFF" w:usb1="C0007843" w:usb2="00000009" w:usb3="00000000" w:csb0="000001FF" w:csb1="00000000"/>
    <w:embedRegular r:id="rId8" w:fontKey="{2C91FF34-F87F-F94D-B169-08D822607061}"/>
    <w:embedBold r:id="rId9" w:fontKey="{A5C1CCFE-6844-A44C-9C7D-F967C0F4A58C}"/>
    <w:embedItalic r:id="rId10" w:fontKey="{FADFD4D4-4D35-334F-A798-830D67400379}"/>
    <w:embedBoldItalic r:id="rId11" w:fontKey="{8823DFFA-89FE-B849-A2F3-D049CDEDD1A5}"/>
  </w:font>
  <w:font w:name="Tahoma">
    <w:panose1 w:val="020B0604030504040204"/>
    <w:charset w:val="00"/>
    <w:family w:val="swiss"/>
    <w:pitch w:val="variable"/>
    <w:sig w:usb0="E1002EFF" w:usb1="C000605B" w:usb2="00000029" w:usb3="00000000" w:csb0="000101FF" w:csb1="00000000"/>
    <w:embedRegular r:id="rId12" w:fontKey="{EE31D4EF-0A86-8A4E-B38B-AEE8A99F89B9}"/>
  </w:font>
  <w:font w:name="Geneva">
    <w:altName w:val="Arial"/>
    <w:panose1 w:val="020B0503030404040204"/>
    <w:charset w:val="00"/>
    <w:family w:val="swiss"/>
    <w:pitch w:val="variable"/>
    <w:sig w:usb0="E00002FF" w:usb1="5200205F" w:usb2="00A0C000" w:usb3="00000000" w:csb0="0000019F" w:csb1="00000000"/>
    <w:embedBold r:id="rId14" w:fontKey="{1A9E3593-1EA6-304D-867B-3393A5805C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EAE5A2" w14:textId="2B544A86" w:rsidR="00E667E1" w:rsidRDefault="00E667E1">
    <w:pPr>
      <w:pStyle w:val="Footer"/>
      <w:jc w:val="center"/>
      <w:rPr>
        <w:caps/>
        <w:noProof/>
        <w:color w:val="FF6900" w:themeColor="accent1"/>
      </w:rPr>
    </w:pPr>
    <w:r>
      <w:rPr>
        <w:caps/>
        <w:color w:val="FF6900" w:themeColor="accent1"/>
      </w:rPr>
      <w:fldChar w:fldCharType="begin"/>
    </w:r>
    <w:r>
      <w:rPr>
        <w:caps/>
        <w:color w:val="FF6900" w:themeColor="accent1"/>
      </w:rPr>
      <w:instrText xml:space="preserve"> PAGE   \* MERGEFORMAT </w:instrText>
    </w:r>
    <w:r>
      <w:rPr>
        <w:caps/>
        <w:color w:val="FF6900" w:themeColor="accent1"/>
      </w:rPr>
      <w:fldChar w:fldCharType="separate"/>
    </w:r>
    <w:r w:rsidR="008C44CF">
      <w:rPr>
        <w:caps/>
        <w:noProof/>
        <w:color w:val="FF6900" w:themeColor="accent1"/>
      </w:rPr>
      <w:t>4</w:t>
    </w:r>
    <w:r>
      <w:rPr>
        <w:caps/>
        <w:noProof/>
        <w:color w:val="FF6900" w:themeColor="accent1"/>
      </w:rPr>
      <w:fldChar w:fldCharType="end"/>
    </w:r>
  </w:p>
  <w:p w14:paraId="4B3C2F78" w14:textId="77777777" w:rsidR="00E667E1" w:rsidRDefault="00E66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E46FC7" w14:textId="77777777" w:rsidR="00D070E3" w:rsidRDefault="00D070E3" w:rsidP="00AD4155">
      <w:r>
        <w:separator/>
      </w:r>
    </w:p>
  </w:footnote>
  <w:footnote w:type="continuationSeparator" w:id="0">
    <w:p w14:paraId="17C8424F" w14:textId="77777777" w:rsidR="00D070E3" w:rsidRDefault="00D070E3"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ECECEC" w:themeColor="background1"/>
                              <w:sz w:val="8"/>
                            </w:rPr>
                          </w:pPr>
                          <w:r w:rsidRPr="00935945">
                            <w:rPr>
                              <w:color w:val="ECECEC"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" stroked="f">
              <v:textbox style="mso-fit-shape-to-text:t">
                <w:txbxContent>
                  <w:p w14:paraId="7DB38DC5" w14:textId="77777777" w:rsidR="00D4425F" w:rsidRPr="00935945" w:rsidRDefault="00D4425F">
                    <w:pPr>
                      <w:rPr>
                        <w:color w:val="ECECEC" w:themeColor="background1"/>
                        <w:sz w:val="8"/>
                      </w:rPr>
                    </w:pPr>
                    <w:r w:rsidRPr="00935945">
                      <w:rPr>
                        <w:color w:val="ECECEC"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179F6DAA"/>
    <w:multiLevelType w:val="hybridMultilevel"/>
    <w:tmpl w:val="C2747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9" w15:restartNumberingAfterBreak="0">
    <w:nsid w:val="57A17BF1"/>
    <w:multiLevelType w:val="hybridMultilevel"/>
    <w:tmpl w:val="3124A7EC"/>
    <w:lvl w:ilvl="0" w:tplc="7A08254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EE7369"/>
    <w:multiLevelType w:val="hybridMultilevel"/>
    <w:tmpl w:val="93DA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41E42"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2"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407888"/>
    <w:multiLevelType w:val="hybridMultilevel"/>
    <w:tmpl w:val="C1CAD49A"/>
    <w:lvl w:ilvl="0" w:tplc="A296F812">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29435">
    <w:abstractNumId w:val="15"/>
  </w:num>
  <w:num w:numId="2" w16cid:durableId="1227423932">
    <w:abstractNumId w:val="16"/>
  </w:num>
  <w:num w:numId="3" w16cid:durableId="1426194748">
    <w:abstractNumId w:val="7"/>
  </w:num>
  <w:num w:numId="4" w16cid:durableId="1903634411">
    <w:abstractNumId w:val="0"/>
  </w:num>
  <w:num w:numId="5" w16cid:durableId="1568222203">
    <w:abstractNumId w:val="11"/>
  </w:num>
  <w:num w:numId="6" w16cid:durableId="1431702822">
    <w:abstractNumId w:val="8"/>
  </w:num>
  <w:num w:numId="7" w16cid:durableId="616256164">
    <w:abstractNumId w:val="4"/>
  </w:num>
  <w:num w:numId="8" w16cid:durableId="884874428">
    <w:abstractNumId w:val="17"/>
  </w:num>
  <w:num w:numId="9" w16cid:durableId="361714924">
    <w:abstractNumId w:val="5"/>
  </w:num>
  <w:num w:numId="10" w16cid:durableId="1557157297">
    <w:abstractNumId w:val="13"/>
  </w:num>
  <w:num w:numId="11" w16cid:durableId="819466481">
    <w:abstractNumId w:val="9"/>
  </w:num>
  <w:num w:numId="12" w16cid:durableId="2115247147">
    <w:abstractNumId w:val="12"/>
  </w:num>
  <w:num w:numId="13" w16cid:durableId="412894480">
    <w:abstractNumId w:val="6"/>
  </w:num>
  <w:num w:numId="14" w16cid:durableId="764228561">
    <w:abstractNumId w:val="18"/>
  </w:num>
  <w:num w:numId="15" w16cid:durableId="1141462037">
    <w:abstractNumId w:val="3"/>
  </w:num>
  <w:num w:numId="16" w16cid:durableId="13046442">
    <w:abstractNumId w:val="2"/>
  </w:num>
  <w:num w:numId="17" w16cid:durableId="315644532">
    <w:abstractNumId w:val="1"/>
  </w:num>
  <w:num w:numId="18" w16cid:durableId="1225145062">
    <w:abstractNumId w:val="14"/>
  </w:num>
  <w:num w:numId="19" w16cid:durableId="1947998379">
    <w:abstractNumId w:val="10"/>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embedTrueTypeFonts/>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07ECF"/>
    <w:rsid w:val="000100B6"/>
    <w:rsid w:val="0001177F"/>
    <w:rsid w:val="000118E2"/>
    <w:rsid w:val="00012052"/>
    <w:rsid w:val="00014CF2"/>
    <w:rsid w:val="000165F4"/>
    <w:rsid w:val="00020136"/>
    <w:rsid w:val="00020924"/>
    <w:rsid w:val="00020DFD"/>
    <w:rsid w:val="000229DE"/>
    <w:rsid w:val="00023FC2"/>
    <w:rsid w:val="00025A79"/>
    <w:rsid w:val="00026E96"/>
    <w:rsid w:val="0003060D"/>
    <w:rsid w:val="000309F5"/>
    <w:rsid w:val="00030C87"/>
    <w:rsid w:val="000342EF"/>
    <w:rsid w:val="00034774"/>
    <w:rsid w:val="00034AD7"/>
    <w:rsid w:val="00035A9C"/>
    <w:rsid w:val="00037174"/>
    <w:rsid w:val="000402B3"/>
    <w:rsid w:val="0004034D"/>
    <w:rsid w:val="0004049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247A"/>
    <w:rsid w:val="000B44E5"/>
    <w:rsid w:val="000B4624"/>
    <w:rsid w:val="000B46CC"/>
    <w:rsid w:val="000B4CAC"/>
    <w:rsid w:val="000B7B80"/>
    <w:rsid w:val="000C061E"/>
    <w:rsid w:val="000C0733"/>
    <w:rsid w:val="000C184B"/>
    <w:rsid w:val="000C3938"/>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1307"/>
    <w:rsid w:val="000E1630"/>
    <w:rsid w:val="000E2C37"/>
    <w:rsid w:val="000E3A6F"/>
    <w:rsid w:val="000E3CA7"/>
    <w:rsid w:val="000E451C"/>
    <w:rsid w:val="000E4979"/>
    <w:rsid w:val="000E6EDE"/>
    <w:rsid w:val="000E7D66"/>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2E07"/>
    <w:rsid w:val="00113D79"/>
    <w:rsid w:val="00114F0B"/>
    <w:rsid w:val="00115A0E"/>
    <w:rsid w:val="001161EF"/>
    <w:rsid w:val="00117B96"/>
    <w:rsid w:val="00120C1C"/>
    <w:rsid w:val="00120D87"/>
    <w:rsid w:val="00121683"/>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0B91"/>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86B75"/>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0EC6"/>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1B58"/>
    <w:rsid w:val="001F3CFB"/>
    <w:rsid w:val="001F50FF"/>
    <w:rsid w:val="001F5C0B"/>
    <w:rsid w:val="001F635A"/>
    <w:rsid w:val="00201B4B"/>
    <w:rsid w:val="00202677"/>
    <w:rsid w:val="00206835"/>
    <w:rsid w:val="00206EDA"/>
    <w:rsid w:val="00207C5A"/>
    <w:rsid w:val="00211300"/>
    <w:rsid w:val="00212661"/>
    <w:rsid w:val="00217393"/>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3AF5"/>
    <w:rsid w:val="002C4AE2"/>
    <w:rsid w:val="002C511B"/>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95"/>
    <w:rsid w:val="003129E4"/>
    <w:rsid w:val="00313692"/>
    <w:rsid w:val="00314964"/>
    <w:rsid w:val="00315271"/>
    <w:rsid w:val="00316767"/>
    <w:rsid w:val="0032130A"/>
    <w:rsid w:val="00321E87"/>
    <w:rsid w:val="00321FB7"/>
    <w:rsid w:val="00322E1A"/>
    <w:rsid w:val="003251F2"/>
    <w:rsid w:val="00326609"/>
    <w:rsid w:val="00326785"/>
    <w:rsid w:val="00326D66"/>
    <w:rsid w:val="003274A6"/>
    <w:rsid w:val="00330B5C"/>
    <w:rsid w:val="00330BD2"/>
    <w:rsid w:val="00330F8D"/>
    <w:rsid w:val="00333C39"/>
    <w:rsid w:val="0033414D"/>
    <w:rsid w:val="00340AA1"/>
    <w:rsid w:val="003436AA"/>
    <w:rsid w:val="0034785B"/>
    <w:rsid w:val="00350000"/>
    <w:rsid w:val="00351343"/>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6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542"/>
    <w:rsid w:val="0040475D"/>
    <w:rsid w:val="00405E43"/>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0F8E"/>
    <w:rsid w:val="0045444D"/>
    <w:rsid w:val="00455902"/>
    <w:rsid w:val="004560CE"/>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1574"/>
    <w:rsid w:val="00482C00"/>
    <w:rsid w:val="00483FE0"/>
    <w:rsid w:val="004843E1"/>
    <w:rsid w:val="0048631B"/>
    <w:rsid w:val="00487590"/>
    <w:rsid w:val="00490625"/>
    <w:rsid w:val="00491F60"/>
    <w:rsid w:val="004968AB"/>
    <w:rsid w:val="00496A27"/>
    <w:rsid w:val="00497EE2"/>
    <w:rsid w:val="004A2A51"/>
    <w:rsid w:val="004A4661"/>
    <w:rsid w:val="004A4984"/>
    <w:rsid w:val="004A5BF5"/>
    <w:rsid w:val="004A6989"/>
    <w:rsid w:val="004A73EB"/>
    <w:rsid w:val="004A75C7"/>
    <w:rsid w:val="004A7AB8"/>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3DBC"/>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418"/>
    <w:rsid w:val="00510B45"/>
    <w:rsid w:val="00511050"/>
    <w:rsid w:val="00512125"/>
    <w:rsid w:val="00512ED4"/>
    <w:rsid w:val="005138C6"/>
    <w:rsid w:val="00513915"/>
    <w:rsid w:val="00515448"/>
    <w:rsid w:val="00516B68"/>
    <w:rsid w:val="00517BCF"/>
    <w:rsid w:val="0052249D"/>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7FD"/>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2911"/>
    <w:rsid w:val="005A46B7"/>
    <w:rsid w:val="005A7426"/>
    <w:rsid w:val="005A7559"/>
    <w:rsid w:val="005A784D"/>
    <w:rsid w:val="005A7AC1"/>
    <w:rsid w:val="005B132B"/>
    <w:rsid w:val="005B1C5F"/>
    <w:rsid w:val="005B268E"/>
    <w:rsid w:val="005C15E4"/>
    <w:rsid w:val="005C1B60"/>
    <w:rsid w:val="005C1C4B"/>
    <w:rsid w:val="005C1D5D"/>
    <w:rsid w:val="005C31A9"/>
    <w:rsid w:val="005C45C6"/>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866"/>
    <w:rsid w:val="00610CE8"/>
    <w:rsid w:val="0061136D"/>
    <w:rsid w:val="00611B11"/>
    <w:rsid w:val="0061378C"/>
    <w:rsid w:val="00613D2C"/>
    <w:rsid w:val="00617407"/>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E7C56"/>
    <w:rsid w:val="006F0B36"/>
    <w:rsid w:val="006F4770"/>
    <w:rsid w:val="00700030"/>
    <w:rsid w:val="007013AF"/>
    <w:rsid w:val="00703913"/>
    <w:rsid w:val="00705091"/>
    <w:rsid w:val="00706B0C"/>
    <w:rsid w:val="00706F04"/>
    <w:rsid w:val="0071279C"/>
    <w:rsid w:val="00713C7B"/>
    <w:rsid w:val="00714C42"/>
    <w:rsid w:val="007151DC"/>
    <w:rsid w:val="007154EA"/>
    <w:rsid w:val="00715759"/>
    <w:rsid w:val="007169F5"/>
    <w:rsid w:val="0072051B"/>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10C"/>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55FE"/>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4B10"/>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9C"/>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31E"/>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44CF"/>
    <w:rsid w:val="008C53AA"/>
    <w:rsid w:val="008C5A4A"/>
    <w:rsid w:val="008C6894"/>
    <w:rsid w:val="008D114B"/>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712"/>
    <w:rsid w:val="00906D77"/>
    <w:rsid w:val="00911CD5"/>
    <w:rsid w:val="00912426"/>
    <w:rsid w:val="00914B2C"/>
    <w:rsid w:val="00916653"/>
    <w:rsid w:val="00916B7E"/>
    <w:rsid w:val="009176B1"/>
    <w:rsid w:val="00917B63"/>
    <w:rsid w:val="0092001B"/>
    <w:rsid w:val="00920445"/>
    <w:rsid w:val="00921DCB"/>
    <w:rsid w:val="00922717"/>
    <w:rsid w:val="00922BA1"/>
    <w:rsid w:val="00924FD5"/>
    <w:rsid w:val="00925A59"/>
    <w:rsid w:val="00927253"/>
    <w:rsid w:val="0092747C"/>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47C0D"/>
    <w:rsid w:val="0095175C"/>
    <w:rsid w:val="0095285E"/>
    <w:rsid w:val="00952DFC"/>
    <w:rsid w:val="009530AA"/>
    <w:rsid w:val="00953821"/>
    <w:rsid w:val="00954857"/>
    <w:rsid w:val="00956989"/>
    <w:rsid w:val="0096000D"/>
    <w:rsid w:val="00960197"/>
    <w:rsid w:val="00963B18"/>
    <w:rsid w:val="00964BB2"/>
    <w:rsid w:val="00965A1D"/>
    <w:rsid w:val="00965E82"/>
    <w:rsid w:val="009703BF"/>
    <w:rsid w:val="00971417"/>
    <w:rsid w:val="00972DC9"/>
    <w:rsid w:val="00977AA4"/>
    <w:rsid w:val="00981ACB"/>
    <w:rsid w:val="00983066"/>
    <w:rsid w:val="009835DC"/>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986"/>
    <w:rsid w:val="009D7C3D"/>
    <w:rsid w:val="009E1147"/>
    <w:rsid w:val="009E278E"/>
    <w:rsid w:val="009E34DC"/>
    <w:rsid w:val="009E44FB"/>
    <w:rsid w:val="009E5DCD"/>
    <w:rsid w:val="009F0D88"/>
    <w:rsid w:val="009F0EF7"/>
    <w:rsid w:val="009F1103"/>
    <w:rsid w:val="009F3A48"/>
    <w:rsid w:val="009F5952"/>
    <w:rsid w:val="00A04460"/>
    <w:rsid w:val="00A060BD"/>
    <w:rsid w:val="00A06FE5"/>
    <w:rsid w:val="00A11A50"/>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6509"/>
    <w:rsid w:val="00A36AEC"/>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3C0C"/>
    <w:rsid w:val="00AA24A8"/>
    <w:rsid w:val="00AA491D"/>
    <w:rsid w:val="00AA6F72"/>
    <w:rsid w:val="00AB0882"/>
    <w:rsid w:val="00AB30C6"/>
    <w:rsid w:val="00AB3B72"/>
    <w:rsid w:val="00AB4108"/>
    <w:rsid w:val="00AB43BC"/>
    <w:rsid w:val="00AB47B1"/>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12CC"/>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3BC8"/>
    <w:rsid w:val="00BA48C6"/>
    <w:rsid w:val="00BA4C7C"/>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43A9"/>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15D2"/>
    <w:rsid w:val="00C82610"/>
    <w:rsid w:val="00C83EDE"/>
    <w:rsid w:val="00C8446D"/>
    <w:rsid w:val="00C844C8"/>
    <w:rsid w:val="00C869E2"/>
    <w:rsid w:val="00C8723B"/>
    <w:rsid w:val="00C90FE4"/>
    <w:rsid w:val="00C91830"/>
    <w:rsid w:val="00C91A05"/>
    <w:rsid w:val="00C91B18"/>
    <w:rsid w:val="00C91BAD"/>
    <w:rsid w:val="00C92C62"/>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05E"/>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13F"/>
    <w:rsid w:val="00D05346"/>
    <w:rsid w:val="00D06105"/>
    <w:rsid w:val="00D0623E"/>
    <w:rsid w:val="00D067C0"/>
    <w:rsid w:val="00D06B48"/>
    <w:rsid w:val="00D070E3"/>
    <w:rsid w:val="00D07495"/>
    <w:rsid w:val="00D1167C"/>
    <w:rsid w:val="00D12013"/>
    <w:rsid w:val="00D12618"/>
    <w:rsid w:val="00D16710"/>
    <w:rsid w:val="00D16E5F"/>
    <w:rsid w:val="00D17D13"/>
    <w:rsid w:val="00D17D8E"/>
    <w:rsid w:val="00D21F6B"/>
    <w:rsid w:val="00D22E44"/>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3E46"/>
    <w:rsid w:val="00D66032"/>
    <w:rsid w:val="00D673EF"/>
    <w:rsid w:val="00D70413"/>
    <w:rsid w:val="00D71361"/>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4EA4"/>
    <w:rsid w:val="00DA5D36"/>
    <w:rsid w:val="00DA60B5"/>
    <w:rsid w:val="00DA6873"/>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5D12"/>
    <w:rsid w:val="00E0759D"/>
    <w:rsid w:val="00E143BB"/>
    <w:rsid w:val="00E145A1"/>
    <w:rsid w:val="00E14F08"/>
    <w:rsid w:val="00E15CD2"/>
    <w:rsid w:val="00E15ECB"/>
    <w:rsid w:val="00E1780F"/>
    <w:rsid w:val="00E20992"/>
    <w:rsid w:val="00E228D7"/>
    <w:rsid w:val="00E22B1B"/>
    <w:rsid w:val="00E23C56"/>
    <w:rsid w:val="00E250A6"/>
    <w:rsid w:val="00E2621F"/>
    <w:rsid w:val="00E268A0"/>
    <w:rsid w:val="00E3160D"/>
    <w:rsid w:val="00E348E5"/>
    <w:rsid w:val="00E40A6E"/>
    <w:rsid w:val="00E40CED"/>
    <w:rsid w:val="00E41881"/>
    <w:rsid w:val="00E44740"/>
    <w:rsid w:val="00E44E26"/>
    <w:rsid w:val="00E45776"/>
    <w:rsid w:val="00E45F2C"/>
    <w:rsid w:val="00E46297"/>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67E1"/>
    <w:rsid w:val="00E678A4"/>
    <w:rsid w:val="00E678F6"/>
    <w:rsid w:val="00E70B14"/>
    <w:rsid w:val="00E71161"/>
    <w:rsid w:val="00E71253"/>
    <w:rsid w:val="00E71485"/>
    <w:rsid w:val="00E721C1"/>
    <w:rsid w:val="00E726BB"/>
    <w:rsid w:val="00E73532"/>
    <w:rsid w:val="00E76457"/>
    <w:rsid w:val="00E814B2"/>
    <w:rsid w:val="00E818E2"/>
    <w:rsid w:val="00E82206"/>
    <w:rsid w:val="00E85856"/>
    <w:rsid w:val="00E91757"/>
    <w:rsid w:val="00E91B1E"/>
    <w:rsid w:val="00E9293C"/>
    <w:rsid w:val="00E94BBE"/>
    <w:rsid w:val="00EA0E97"/>
    <w:rsid w:val="00EA1182"/>
    <w:rsid w:val="00EA1FA2"/>
    <w:rsid w:val="00EA33C1"/>
    <w:rsid w:val="00EA39E1"/>
    <w:rsid w:val="00EA3A46"/>
    <w:rsid w:val="00EA55C9"/>
    <w:rsid w:val="00EA7499"/>
    <w:rsid w:val="00EB0621"/>
    <w:rsid w:val="00EB441B"/>
    <w:rsid w:val="00EB4E6D"/>
    <w:rsid w:val="00EB6940"/>
    <w:rsid w:val="00EB6BE6"/>
    <w:rsid w:val="00EC0587"/>
    <w:rsid w:val="00EC075E"/>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61B0"/>
    <w:rsid w:val="00FA6D88"/>
    <w:rsid w:val="00FA7639"/>
    <w:rsid w:val="00FA76AC"/>
    <w:rsid w:val="00FB478D"/>
    <w:rsid w:val="00FB7004"/>
    <w:rsid w:val="00FB7C50"/>
    <w:rsid w:val="00FB7E88"/>
    <w:rsid w:val="00FC1440"/>
    <w:rsid w:val="00FC3F44"/>
    <w:rsid w:val="00FC48D2"/>
    <w:rsid w:val="00FC5D3D"/>
    <w:rsid w:val="00FC6696"/>
    <w:rsid w:val="00FD08E9"/>
    <w:rsid w:val="00FD0CF2"/>
    <w:rsid w:val="00FD2251"/>
    <w:rsid w:val="00FD2A15"/>
    <w:rsid w:val="00FD4016"/>
    <w:rsid w:val="00FD4096"/>
    <w:rsid w:val="00FD5D67"/>
    <w:rsid w:val="00FD6530"/>
    <w:rsid w:val="00FD6736"/>
    <w:rsid w:val="00FD67B7"/>
    <w:rsid w:val="00FD7D8C"/>
    <w:rsid w:val="00FE1A1F"/>
    <w:rsid w:val="00FE364C"/>
    <w:rsid w:val="00FE379A"/>
    <w:rsid w:val="00FE601F"/>
    <w:rsid w:val="00FE606D"/>
    <w:rsid w:val="00FE79EC"/>
    <w:rsid w:val="00FF07B6"/>
    <w:rsid w:val="00FF1F46"/>
    <w:rsid w:val="00FF384E"/>
    <w:rsid w:val="00FF3F5D"/>
    <w:rsid w:val="00FF517C"/>
    <w:rsid w:val="00FF5992"/>
    <w:rsid w:val="00FF6527"/>
    <w:rsid w:val="00FF6767"/>
    <w:rsid w:val="00FF6E0F"/>
    <w:rsid w:val="00FF7BC0"/>
    <w:rsid w:val="00FF7CA1"/>
    <w:rsid w:val="00FF7F1A"/>
    <w:rsid w:val="07CD16DA"/>
    <w:rsid w:val="0BD74BE2"/>
    <w:rsid w:val="130D61BC"/>
    <w:rsid w:val="15567CF1"/>
    <w:rsid w:val="1B5C3BA0"/>
    <w:rsid w:val="1BC06D58"/>
    <w:rsid w:val="20A841E3"/>
    <w:rsid w:val="20DB5A97"/>
    <w:rsid w:val="23DC0DB2"/>
    <w:rsid w:val="241DF54C"/>
    <w:rsid w:val="390AAD58"/>
    <w:rsid w:val="43049A36"/>
    <w:rsid w:val="4617D665"/>
    <w:rsid w:val="475325F0"/>
    <w:rsid w:val="4E617139"/>
    <w:rsid w:val="592A818D"/>
    <w:rsid w:val="6170DC09"/>
    <w:rsid w:val="62AD6AB9"/>
    <w:rsid w:val="709ED986"/>
    <w:rsid w:val="7C62D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4560CE"/>
    <w:pPr>
      <w:numPr>
        <w:numId w:val="10"/>
      </w:numPr>
      <w:spacing w:before="240"/>
      <w:ind w:left="36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FF6900"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FF6900"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7F340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7F340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0A4CAA"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0A4CAA"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0A4CAA"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560C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FF6900"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FF6900"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7F340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7F340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0A4CAA"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0A4CAA"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0A4CAA"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41E42"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FF6900" w:themeColor="accent1"/>
      </w:pBdr>
      <w:spacing w:after="300"/>
      <w:contextualSpacing/>
    </w:pPr>
    <w:rPr>
      <w:rFonts w:asciiTheme="majorHAnsi" w:eastAsiaTheme="majorEastAsia" w:hAnsiTheme="majorHAnsi" w:cstheme="majorBidi"/>
      <w:color w:val="BF4E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BF4E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1537467">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58583291">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046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schoolbus.net/article/accessibility-plan/159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Hub4Leaders">
      <a:dk1>
        <a:srgbClr val="041E42"/>
      </a:dk1>
      <a:lt1>
        <a:srgbClr val="ECECEC"/>
      </a:lt1>
      <a:dk2>
        <a:srgbClr val="FF6900"/>
      </a:dk2>
      <a:lt2>
        <a:srgbClr val="47D7AC"/>
      </a:lt2>
      <a:accent1>
        <a:srgbClr val="FF6900"/>
      </a:accent1>
      <a:accent2>
        <a:srgbClr val="47D7AC"/>
      </a:accent2>
      <a:accent3>
        <a:srgbClr val="041E42"/>
      </a:accent3>
      <a:accent4>
        <a:srgbClr val="B1B1B1"/>
      </a:accent4>
      <a:accent5>
        <a:srgbClr val="47D7AC"/>
      </a:accent5>
      <a:accent6>
        <a:srgbClr val="FF69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f8195e-e238-46c9-b7d3-5d2f647f9887">
      <Terms xmlns="http://schemas.microsoft.com/office/infopath/2007/PartnerControls"/>
    </lcf76f155ced4ddcb4097134ff3c332f>
    <TaxCatchAll xmlns="d67528a0-6013-45a6-bdc6-b3e3147596c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8C2460C0E4284E85ED1F15B4F7BC55" ma:contentTypeVersion="18" ma:contentTypeDescription="Create a new document." ma:contentTypeScope="" ma:versionID="968d2388c17f11787de5bf5278cd42a3">
  <xsd:schema xmlns:xsd="http://www.w3.org/2001/XMLSchema" xmlns:xs="http://www.w3.org/2001/XMLSchema" xmlns:p="http://schemas.microsoft.com/office/2006/metadata/properties" xmlns:ns2="6ef8195e-e238-46c9-b7d3-5d2f647f9887" xmlns:ns3="d67528a0-6013-45a6-bdc6-b3e3147596c5" targetNamespace="http://schemas.microsoft.com/office/2006/metadata/properties" ma:root="true" ma:fieldsID="7e158ce027106de9d21141c24e0a6b2e" ns2:_="" ns3:_="">
    <xsd:import namespace="6ef8195e-e238-46c9-b7d3-5d2f647f9887"/>
    <xsd:import namespace="d67528a0-6013-45a6-bdc6-b3e3147596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195e-e238-46c9-b7d3-5d2f647f9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8ebe94-88d2-4bf1-add6-77528dd349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528a0-6013-45a6-bdc6-b3e3147596c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bdc32be-f540-46a1-bee6-5bf6c38f3141}" ma:internalName="TaxCatchAll" ma:showField="CatchAllData" ma:web="d67528a0-6013-45a6-bdc6-b3e3147596c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E724DA-45E9-43C1-BE97-EBCF43D1B891}">
  <ds:schemaRefs>
    <ds:schemaRef ds:uri="http://schemas.microsoft.com/office/2006/metadata/properties"/>
    <ds:schemaRef ds:uri="http://schemas.microsoft.com/office/infopath/2007/PartnerControls"/>
    <ds:schemaRef ds:uri="6ef8195e-e238-46c9-b7d3-5d2f647f9887"/>
    <ds:schemaRef ds:uri="d67528a0-6013-45a6-bdc6-b3e3147596c5"/>
  </ds:schemaRefs>
</ds:datastoreItem>
</file>

<file path=customXml/itemProps2.xml><?xml version="1.0" encoding="utf-8"?>
<ds:datastoreItem xmlns:ds="http://schemas.openxmlformats.org/officeDocument/2006/customXml" ds:itemID="{F5298806-FFEE-4323-A4FA-3D9AC85B1CED}">
  <ds:schemaRefs>
    <ds:schemaRef ds:uri="http://schemas.openxmlformats.org/officeDocument/2006/bibliography"/>
  </ds:schemaRefs>
</ds:datastoreItem>
</file>

<file path=customXml/itemProps3.xml><?xml version="1.0" encoding="utf-8"?>
<ds:datastoreItem xmlns:ds="http://schemas.openxmlformats.org/officeDocument/2006/customXml" ds:itemID="{763D46E7-98EF-458E-B2C7-2E1F52E57DB9}">
  <ds:schemaRefs>
    <ds:schemaRef ds:uri="http://schemas.microsoft.com/sharepoint/v3/contenttype/forms"/>
  </ds:schemaRefs>
</ds:datastoreItem>
</file>

<file path=customXml/itemProps4.xml><?xml version="1.0" encoding="utf-8"?>
<ds:datastoreItem xmlns:ds="http://schemas.openxmlformats.org/officeDocument/2006/customXml" ds:itemID="{8000EDE2-F1A3-45FA-9C40-C670894A6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195e-e238-46c9-b7d3-5d2f647f9887"/>
    <ds:schemaRef ds:uri="d67528a0-6013-45a6-bdc6-b3e314759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aff647e-10de-4eb1-90e9-d05789ef2c02}" enabled="0" method="" siteId="{0aff647e-10de-4eb1-90e9-d05789ef2c0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1636</Words>
  <Characters>9330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Emma Redfearn</cp:lastModifiedBy>
  <cp:revision>2</cp:revision>
  <dcterms:created xsi:type="dcterms:W3CDTF">2026-07-16T09:07:00Z</dcterms:created>
  <dcterms:modified xsi:type="dcterms:W3CDTF">2026-07-16T09:07:00Z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0x010100C48C2460C0E4284E85ED1F15B4F7BC55</vt:lpwstr>
  </property>
  <property fmtid="{D5CDD505-2E9C-101B-9397-08002B2CF9AE}" pid="3" name="MediaServiceImageTags">
    <vt:lpwstr/>
  </property>
</Properties>
</file>